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shd w:val="clear" w:color="auto" w:fill="FFFFFF"/>
        <w:tblLook w:val="04A0"/>
      </w:tblPr>
      <w:tblGrid>
        <w:gridCol w:w="2235"/>
        <w:gridCol w:w="283"/>
        <w:gridCol w:w="3544"/>
        <w:gridCol w:w="283"/>
        <w:gridCol w:w="3302"/>
      </w:tblGrid>
      <w:tr w:rsidR="0058582F" w:rsidRPr="00E3236A" w:rsidTr="00FB274B">
        <w:trPr>
          <w:trHeight w:val="1140"/>
        </w:trPr>
        <w:tc>
          <w:tcPr>
            <w:tcW w:w="9647" w:type="dxa"/>
            <w:gridSpan w:val="5"/>
            <w:shd w:val="clear" w:color="auto" w:fill="auto"/>
          </w:tcPr>
          <w:p w:rsidR="0058582F" w:rsidRPr="003E3FD1" w:rsidRDefault="003D13A1" w:rsidP="008372B2">
            <w:pPr>
              <w:pStyle w:val="Title"/>
              <w:spacing w:after="0"/>
              <w:rPr>
                <w:rFonts w:ascii="Gill Sans MT" w:hAnsi="Gill Sans MT"/>
                <w:b/>
                <w:sz w:val="48"/>
                <w:szCs w:val="48"/>
              </w:rPr>
            </w:pPr>
            <w:r>
              <w:rPr>
                <w:rFonts w:ascii="Gill Sans MT" w:hAnsi="Gill Sans MT"/>
                <w:b/>
                <w:sz w:val="48"/>
                <w:szCs w:val="48"/>
              </w:rPr>
              <w:t>Twinkling Stars</w:t>
            </w:r>
          </w:p>
          <w:p w:rsidR="0058582F" w:rsidRPr="00A36AD3" w:rsidRDefault="00893B37" w:rsidP="00E100BF">
            <w:pPr>
              <w:spacing w:after="0"/>
              <w:jc w:val="right"/>
              <w:rPr>
                <w:i/>
                <w:sz w:val="28"/>
                <w:szCs w:val="28"/>
                <w:lang w:val="en-GB"/>
              </w:rPr>
            </w:pPr>
            <w:r>
              <w:rPr>
                <w:i/>
                <w:sz w:val="28"/>
                <w:szCs w:val="28"/>
                <w:lang w:val="en-GB"/>
              </w:rPr>
              <w:t xml:space="preserve">Trigger </w:t>
            </w:r>
            <w:r w:rsidR="00FB274B" w:rsidRPr="003F2EFE">
              <w:rPr>
                <w:i/>
                <w:sz w:val="28"/>
                <w:szCs w:val="28"/>
                <w:lang w:val="en-GB"/>
              </w:rPr>
              <w:t xml:space="preserve">Activity </w:t>
            </w:r>
          </w:p>
        </w:tc>
      </w:tr>
      <w:tr w:rsidR="0058582F" w:rsidRPr="00A36AD3" w:rsidTr="00FB274B">
        <w:trPr>
          <w:trHeight w:val="278"/>
        </w:trPr>
        <w:tc>
          <w:tcPr>
            <w:tcW w:w="2235" w:type="dxa"/>
            <w:shd w:val="clear" w:color="auto" w:fill="D9D9D9"/>
          </w:tcPr>
          <w:p w:rsidR="0058582F" w:rsidRPr="00A36AD3" w:rsidRDefault="0058582F" w:rsidP="008372B2">
            <w:pPr>
              <w:spacing w:after="0"/>
              <w:rPr>
                <w:lang w:val="en-GB"/>
              </w:rPr>
            </w:pPr>
            <w:r>
              <w:rPr>
                <w:rFonts w:cs="Calibri"/>
                <w:b/>
                <w:sz w:val="24"/>
                <w:szCs w:val="24"/>
                <w:lang w:val="en-GB"/>
              </w:rPr>
              <w:t xml:space="preserve">Stream:  </w:t>
            </w:r>
            <w:r w:rsidRPr="00F5363A">
              <w:rPr>
                <w:rFonts w:cs="Calibri"/>
                <w:sz w:val="24"/>
                <w:szCs w:val="24"/>
                <w:lang w:val="en-GB"/>
              </w:rPr>
              <w:t>Exp</w:t>
            </w:r>
            <w:r w:rsidR="00073D58">
              <w:rPr>
                <w:rFonts w:cs="Calibri"/>
                <w:sz w:val="24"/>
                <w:szCs w:val="24"/>
                <w:lang w:val="en-GB"/>
              </w:rPr>
              <w:t xml:space="preserve"> / N(A)</w:t>
            </w:r>
          </w:p>
        </w:tc>
        <w:tc>
          <w:tcPr>
            <w:tcW w:w="283" w:type="dxa"/>
            <w:shd w:val="clear" w:color="auto" w:fill="auto"/>
          </w:tcPr>
          <w:p w:rsidR="0058582F" w:rsidRPr="00A36AD3" w:rsidRDefault="0058582F" w:rsidP="008372B2">
            <w:pPr>
              <w:spacing w:after="0"/>
              <w:rPr>
                <w:lang w:val="en-GB"/>
              </w:rPr>
            </w:pPr>
          </w:p>
        </w:tc>
        <w:tc>
          <w:tcPr>
            <w:tcW w:w="3544" w:type="dxa"/>
            <w:shd w:val="clear" w:color="auto" w:fill="D9D9D9"/>
          </w:tcPr>
          <w:p w:rsidR="0058582F" w:rsidRPr="00A36AD3" w:rsidRDefault="0058582F" w:rsidP="003D13A1">
            <w:pPr>
              <w:spacing w:after="0"/>
              <w:ind w:left="601" w:hanging="601"/>
              <w:rPr>
                <w:lang w:val="en-GB"/>
              </w:rPr>
            </w:pPr>
            <w:r w:rsidRPr="00A36AD3">
              <w:rPr>
                <w:rFonts w:cs="Calibri"/>
                <w:b/>
                <w:sz w:val="24"/>
                <w:szCs w:val="24"/>
                <w:lang w:val="en-GB"/>
              </w:rPr>
              <w:t>Topic:</w:t>
            </w:r>
            <w:r>
              <w:rPr>
                <w:rFonts w:cs="Calibri"/>
                <w:b/>
                <w:sz w:val="24"/>
                <w:szCs w:val="24"/>
                <w:lang w:val="en-GB"/>
              </w:rPr>
              <w:t xml:space="preserve"> </w:t>
            </w:r>
            <w:r w:rsidR="003D13A1">
              <w:rPr>
                <w:rFonts w:cs="Calibri"/>
                <w:sz w:val="24"/>
                <w:szCs w:val="24"/>
              </w:rPr>
              <w:t>Light</w:t>
            </w:r>
            <w:r w:rsidR="00C507BB">
              <w:rPr>
                <w:rFonts w:cs="Calibri"/>
                <w:sz w:val="24"/>
                <w:szCs w:val="24"/>
              </w:rPr>
              <w:t xml:space="preserve"> </w:t>
            </w:r>
            <w:r w:rsidR="00404AC1">
              <w:rPr>
                <w:rFonts w:cs="Calibri"/>
                <w:sz w:val="24"/>
                <w:szCs w:val="24"/>
              </w:rPr>
              <w:t>(</w:t>
            </w:r>
            <w:r w:rsidR="00C507BB">
              <w:rPr>
                <w:rFonts w:cs="Calibri"/>
                <w:sz w:val="24"/>
                <w:szCs w:val="24"/>
              </w:rPr>
              <w:t>Refraction</w:t>
            </w:r>
            <w:r w:rsidR="00404AC1">
              <w:rPr>
                <w:rFonts w:cs="Calibri"/>
                <w:sz w:val="24"/>
                <w:szCs w:val="24"/>
              </w:rPr>
              <w:t>)</w:t>
            </w:r>
          </w:p>
        </w:tc>
        <w:tc>
          <w:tcPr>
            <w:tcW w:w="283" w:type="dxa"/>
            <w:shd w:val="clear" w:color="auto" w:fill="auto"/>
          </w:tcPr>
          <w:p w:rsidR="0058582F" w:rsidRPr="00A36AD3" w:rsidRDefault="0058582F" w:rsidP="008372B2">
            <w:pPr>
              <w:spacing w:after="0"/>
              <w:rPr>
                <w:lang w:val="en-GB"/>
              </w:rPr>
            </w:pPr>
          </w:p>
        </w:tc>
        <w:tc>
          <w:tcPr>
            <w:tcW w:w="3302" w:type="dxa"/>
            <w:shd w:val="clear" w:color="auto" w:fill="D9D9D9"/>
          </w:tcPr>
          <w:p w:rsidR="0058582F" w:rsidRPr="00A36AD3" w:rsidRDefault="0058582F" w:rsidP="00104E01">
            <w:pPr>
              <w:spacing w:after="0"/>
              <w:rPr>
                <w:lang w:val="en-GB"/>
              </w:rPr>
            </w:pPr>
            <w:r>
              <w:rPr>
                <w:rFonts w:cs="Calibri"/>
                <w:b/>
                <w:sz w:val="24"/>
                <w:szCs w:val="24"/>
                <w:lang w:val="en-GB"/>
              </w:rPr>
              <w:t>Estimated D</w:t>
            </w:r>
            <w:r w:rsidRPr="00A36AD3">
              <w:rPr>
                <w:rFonts w:cs="Calibri"/>
                <w:b/>
                <w:sz w:val="24"/>
                <w:szCs w:val="24"/>
                <w:lang w:val="en-GB"/>
              </w:rPr>
              <w:t xml:space="preserve">uration:  </w:t>
            </w:r>
            <w:r w:rsidR="00104E01">
              <w:rPr>
                <w:rFonts w:cs="Calibri"/>
                <w:sz w:val="24"/>
                <w:szCs w:val="24"/>
                <w:lang w:val="en-GB"/>
              </w:rPr>
              <w:t>10</w:t>
            </w:r>
            <w:r w:rsidRPr="008963B0">
              <w:rPr>
                <w:rFonts w:cs="Calibri"/>
                <w:sz w:val="24"/>
                <w:szCs w:val="24"/>
                <w:lang w:val="en-GB"/>
              </w:rPr>
              <w:t xml:space="preserve"> min</w:t>
            </w:r>
          </w:p>
        </w:tc>
      </w:tr>
    </w:tbl>
    <w:p w:rsidR="0058582F" w:rsidRPr="00A36AD3" w:rsidRDefault="0058582F" w:rsidP="0058582F">
      <w:pPr>
        <w:spacing w:after="0"/>
        <w:ind w:left="360"/>
        <w:rPr>
          <w:rFonts w:cs="Calibri"/>
          <w:sz w:val="24"/>
          <w:szCs w:val="24"/>
          <w:lang w:val="en-GB"/>
        </w:rPr>
      </w:pPr>
    </w:p>
    <w:p w:rsidR="00CC124E" w:rsidRDefault="003406B3" w:rsidP="00073D58">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This trigger can be used before the commencement of lessons on </w:t>
      </w:r>
      <w:r w:rsidR="00F25DC2">
        <w:rPr>
          <w:rFonts w:asciiTheme="minorHAnsi" w:eastAsia="Times New Roman" w:hAnsiTheme="minorHAnsi" w:cstheme="minorHAnsi"/>
          <w:sz w:val="24"/>
          <w:szCs w:val="24"/>
        </w:rPr>
        <w:t xml:space="preserve">refraction </w:t>
      </w:r>
      <w:r>
        <w:rPr>
          <w:rFonts w:asciiTheme="minorHAnsi" w:eastAsia="Times New Roman" w:hAnsiTheme="minorHAnsi" w:cstheme="minorHAnsi"/>
          <w:sz w:val="24"/>
          <w:szCs w:val="24"/>
        </w:rPr>
        <w:t xml:space="preserve">of </w:t>
      </w:r>
      <w:r w:rsidR="00F25DC2">
        <w:rPr>
          <w:rFonts w:asciiTheme="minorHAnsi" w:eastAsia="Times New Roman" w:hAnsiTheme="minorHAnsi" w:cstheme="minorHAnsi"/>
          <w:sz w:val="24"/>
          <w:szCs w:val="24"/>
        </w:rPr>
        <w:t>light</w:t>
      </w:r>
      <w:r>
        <w:rPr>
          <w:rFonts w:asciiTheme="minorHAnsi" w:eastAsia="Times New Roman" w:hAnsiTheme="minorHAnsi" w:cstheme="minorHAnsi"/>
          <w:sz w:val="24"/>
          <w:szCs w:val="24"/>
        </w:rPr>
        <w:t>. It allows students to observe</w:t>
      </w:r>
      <w:r w:rsidR="00F25DC2">
        <w:rPr>
          <w:rFonts w:asciiTheme="minorHAnsi" w:eastAsia="Times New Roman" w:hAnsiTheme="minorHAnsi" w:cstheme="minorHAnsi"/>
          <w:sz w:val="24"/>
          <w:szCs w:val="24"/>
        </w:rPr>
        <w:t xml:space="preserve"> a captivating phenomenon caused by</w:t>
      </w:r>
      <w:r>
        <w:rPr>
          <w:rFonts w:asciiTheme="minorHAnsi" w:eastAsia="Times New Roman" w:hAnsiTheme="minorHAnsi" w:cstheme="minorHAnsi"/>
          <w:sz w:val="24"/>
          <w:szCs w:val="24"/>
        </w:rPr>
        <w:t xml:space="preserve"> refraction of light in </w:t>
      </w:r>
      <w:r w:rsidR="00104E01">
        <w:rPr>
          <w:rFonts w:asciiTheme="minorHAnsi" w:eastAsia="Times New Roman" w:hAnsiTheme="minorHAnsi" w:cstheme="minorHAnsi"/>
          <w:sz w:val="24"/>
          <w:szCs w:val="24"/>
        </w:rPr>
        <w:t>air</w:t>
      </w:r>
      <w:r w:rsidR="00671127">
        <w:rPr>
          <w:rFonts w:asciiTheme="minorHAnsi" w:eastAsia="Times New Roman" w:hAnsiTheme="minorHAnsi" w:cstheme="minorHAnsi"/>
          <w:sz w:val="24"/>
          <w:szCs w:val="24"/>
        </w:rPr>
        <w:t xml:space="preserve">. </w:t>
      </w:r>
      <w:r w:rsidR="00073D58">
        <w:rPr>
          <w:rFonts w:asciiTheme="minorHAnsi" w:eastAsia="Times New Roman" w:hAnsiTheme="minorHAnsi" w:cstheme="minorHAnsi"/>
          <w:sz w:val="24"/>
          <w:szCs w:val="24"/>
        </w:rPr>
        <w:t xml:space="preserve"> </w:t>
      </w:r>
    </w:p>
    <w:p w:rsidR="00CC124E" w:rsidRDefault="00CC124E" w:rsidP="00073D58">
      <w:pPr>
        <w:spacing w:after="0" w:line="240" w:lineRule="auto"/>
        <w:jc w:val="both"/>
        <w:rPr>
          <w:rFonts w:asciiTheme="minorHAnsi" w:eastAsia="Times New Roman" w:hAnsiTheme="minorHAnsi" w:cstheme="minorHAnsi"/>
          <w:sz w:val="24"/>
          <w:szCs w:val="24"/>
        </w:rPr>
      </w:pPr>
    </w:p>
    <w:p w:rsidR="00CC124E" w:rsidRDefault="003D13A1" w:rsidP="00073D58">
      <w:pPr>
        <w:spacing w:after="0" w:line="240" w:lineRule="auto"/>
        <w:jc w:val="both"/>
        <w:rPr>
          <w:rFonts w:asciiTheme="minorHAnsi" w:eastAsia="Times New Roman" w:hAnsiTheme="minorHAnsi" w:cstheme="minorHAnsi"/>
          <w:sz w:val="24"/>
          <w:szCs w:val="24"/>
        </w:rPr>
      </w:pPr>
      <w:r w:rsidRPr="003D13A1">
        <w:rPr>
          <w:rFonts w:asciiTheme="minorHAnsi" w:eastAsia="Times New Roman" w:hAnsiTheme="minorHAnsi" w:cstheme="minorHAnsi"/>
          <w:sz w:val="24"/>
          <w:szCs w:val="24"/>
        </w:rPr>
        <w:t xml:space="preserve">A laser </w:t>
      </w:r>
      <w:r w:rsidR="003B3C70">
        <w:rPr>
          <w:rFonts w:asciiTheme="minorHAnsi" w:eastAsia="Times New Roman" w:hAnsiTheme="minorHAnsi" w:cstheme="minorHAnsi"/>
          <w:sz w:val="24"/>
          <w:szCs w:val="24"/>
        </w:rPr>
        <w:t>is set up such</w:t>
      </w:r>
      <w:r w:rsidRPr="003D13A1">
        <w:rPr>
          <w:rFonts w:asciiTheme="minorHAnsi" w:eastAsia="Times New Roman" w:hAnsiTheme="minorHAnsi" w:cstheme="minorHAnsi"/>
          <w:sz w:val="24"/>
          <w:szCs w:val="24"/>
        </w:rPr>
        <w:t xml:space="preserve"> that the beam passes over the top of a Bunsen burn</w:t>
      </w:r>
      <w:r w:rsidR="003B3C70">
        <w:rPr>
          <w:rFonts w:asciiTheme="minorHAnsi" w:eastAsia="Times New Roman" w:hAnsiTheme="minorHAnsi" w:cstheme="minorHAnsi"/>
          <w:sz w:val="24"/>
          <w:szCs w:val="24"/>
        </w:rPr>
        <w:t>er and makes a spot on the wall</w:t>
      </w:r>
      <w:r w:rsidRPr="003D13A1">
        <w:rPr>
          <w:rFonts w:asciiTheme="minorHAnsi" w:eastAsia="Times New Roman" w:hAnsiTheme="minorHAnsi" w:cstheme="minorHAnsi"/>
          <w:sz w:val="24"/>
          <w:szCs w:val="24"/>
        </w:rPr>
        <w:t xml:space="preserve">. </w:t>
      </w:r>
      <w:r w:rsidR="00C507BB">
        <w:rPr>
          <w:rFonts w:asciiTheme="minorHAnsi" w:eastAsia="Times New Roman" w:hAnsiTheme="minorHAnsi" w:cstheme="minorHAnsi"/>
          <w:sz w:val="24"/>
          <w:szCs w:val="24"/>
        </w:rPr>
        <w:t>When</w:t>
      </w:r>
      <w:r w:rsidRPr="003D13A1">
        <w:rPr>
          <w:rFonts w:asciiTheme="minorHAnsi" w:eastAsia="Times New Roman" w:hAnsiTheme="minorHAnsi" w:cstheme="minorHAnsi"/>
          <w:sz w:val="24"/>
          <w:szCs w:val="24"/>
        </w:rPr>
        <w:t xml:space="preserve"> the Bunsen burner is lit</w:t>
      </w:r>
      <w:r w:rsidR="00C507BB">
        <w:rPr>
          <w:rFonts w:asciiTheme="minorHAnsi" w:eastAsia="Times New Roman" w:hAnsiTheme="minorHAnsi" w:cstheme="minorHAnsi"/>
          <w:sz w:val="24"/>
          <w:szCs w:val="24"/>
        </w:rPr>
        <w:t>,</w:t>
      </w:r>
      <w:r w:rsidRPr="003D13A1">
        <w:rPr>
          <w:rFonts w:asciiTheme="minorHAnsi" w:eastAsia="Times New Roman" w:hAnsiTheme="minorHAnsi" w:cstheme="minorHAnsi"/>
          <w:sz w:val="24"/>
          <w:szCs w:val="24"/>
        </w:rPr>
        <w:t xml:space="preserve"> </w:t>
      </w:r>
      <w:r w:rsidR="00C507BB">
        <w:rPr>
          <w:rFonts w:asciiTheme="minorHAnsi" w:eastAsia="Times New Roman" w:hAnsiTheme="minorHAnsi" w:cstheme="minorHAnsi"/>
          <w:sz w:val="24"/>
          <w:szCs w:val="24"/>
        </w:rPr>
        <w:t>t</w:t>
      </w:r>
      <w:r w:rsidRPr="003D13A1">
        <w:rPr>
          <w:rFonts w:asciiTheme="minorHAnsi" w:eastAsia="Times New Roman" w:hAnsiTheme="minorHAnsi" w:cstheme="minorHAnsi"/>
          <w:sz w:val="24"/>
          <w:szCs w:val="24"/>
        </w:rPr>
        <w:t xml:space="preserve">he spot </w:t>
      </w:r>
      <w:r w:rsidR="003B3C70">
        <w:rPr>
          <w:rFonts w:asciiTheme="minorHAnsi" w:eastAsia="Times New Roman" w:hAnsiTheme="minorHAnsi" w:cstheme="minorHAnsi"/>
          <w:sz w:val="24"/>
          <w:szCs w:val="24"/>
        </w:rPr>
        <w:t xml:space="preserve">will be observed to “dance” around </w:t>
      </w:r>
      <w:r w:rsidR="00F25DC2">
        <w:rPr>
          <w:rFonts w:asciiTheme="minorHAnsi" w:eastAsia="Times New Roman" w:hAnsiTheme="minorHAnsi" w:cstheme="minorHAnsi"/>
          <w:sz w:val="24"/>
          <w:szCs w:val="24"/>
        </w:rPr>
        <w:t>the original spot</w:t>
      </w:r>
      <w:r w:rsidRPr="003D13A1">
        <w:rPr>
          <w:rFonts w:asciiTheme="minorHAnsi" w:eastAsia="Times New Roman" w:hAnsiTheme="minorHAnsi" w:cstheme="minorHAnsi"/>
          <w:sz w:val="24"/>
          <w:szCs w:val="24"/>
        </w:rPr>
        <w:t xml:space="preserve">. </w:t>
      </w:r>
      <w:r w:rsidR="00F25DC2">
        <w:rPr>
          <w:rFonts w:asciiTheme="minorHAnsi" w:eastAsia="Times New Roman" w:hAnsiTheme="minorHAnsi" w:cstheme="minorHAnsi"/>
          <w:sz w:val="24"/>
          <w:szCs w:val="24"/>
        </w:rPr>
        <w:t>When</w:t>
      </w:r>
      <w:r w:rsidRPr="003D13A1">
        <w:rPr>
          <w:rFonts w:asciiTheme="minorHAnsi" w:eastAsia="Times New Roman" w:hAnsiTheme="minorHAnsi" w:cstheme="minorHAnsi"/>
          <w:sz w:val="24"/>
          <w:szCs w:val="24"/>
        </w:rPr>
        <w:t xml:space="preserve"> the </w:t>
      </w:r>
      <w:r w:rsidR="00F25DC2">
        <w:rPr>
          <w:rFonts w:asciiTheme="minorHAnsi" w:eastAsia="Times New Roman" w:hAnsiTheme="minorHAnsi" w:cstheme="minorHAnsi"/>
          <w:sz w:val="24"/>
          <w:szCs w:val="24"/>
        </w:rPr>
        <w:t>flame</w:t>
      </w:r>
      <w:r w:rsidRPr="003D13A1">
        <w:rPr>
          <w:rFonts w:asciiTheme="minorHAnsi" w:eastAsia="Times New Roman" w:hAnsiTheme="minorHAnsi" w:cstheme="minorHAnsi"/>
          <w:sz w:val="24"/>
          <w:szCs w:val="24"/>
        </w:rPr>
        <w:t xml:space="preserve"> is extinguished, the spot stops moving. </w:t>
      </w:r>
    </w:p>
    <w:p w:rsidR="00CC124E" w:rsidRDefault="00CC124E" w:rsidP="00073D58">
      <w:pPr>
        <w:spacing w:after="0" w:line="240" w:lineRule="auto"/>
        <w:jc w:val="both"/>
        <w:rPr>
          <w:rFonts w:asciiTheme="minorHAnsi" w:eastAsia="Times New Roman" w:hAnsiTheme="minorHAnsi" w:cstheme="minorHAnsi"/>
          <w:sz w:val="24"/>
          <w:szCs w:val="24"/>
        </w:rPr>
      </w:pPr>
    </w:p>
    <w:p w:rsidR="003D13A1" w:rsidRPr="003D13A1" w:rsidRDefault="00F25DC2" w:rsidP="00073D58">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This dancing effect is caused by refraction of light in air. </w:t>
      </w:r>
      <w:r w:rsidR="00074EAB">
        <w:rPr>
          <w:rFonts w:asciiTheme="minorHAnsi" w:eastAsia="Times New Roman" w:hAnsiTheme="minorHAnsi" w:cstheme="minorHAnsi"/>
          <w:sz w:val="24"/>
          <w:szCs w:val="24"/>
        </w:rPr>
        <w:t>W</w:t>
      </w:r>
      <w:r w:rsidR="003D13A1">
        <w:rPr>
          <w:rFonts w:asciiTheme="minorHAnsi" w:eastAsia="Times New Roman" w:hAnsiTheme="minorHAnsi" w:cstheme="minorHAnsi"/>
          <w:sz w:val="24"/>
          <w:szCs w:val="24"/>
        </w:rPr>
        <w:t xml:space="preserve">hen </w:t>
      </w:r>
      <w:r w:rsidR="00074EAB">
        <w:rPr>
          <w:rFonts w:asciiTheme="minorHAnsi" w:eastAsia="Times New Roman" w:hAnsiTheme="minorHAnsi" w:cstheme="minorHAnsi"/>
          <w:sz w:val="24"/>
          <w:szCs w:val="24"/>
        </w:rPr>
        <w:t xml:space="preserve">the air above the Bunsen burner is heated, </w:t>
      </w:r>
      <w:r w:rsidR="003D13A1">
        <w:rPr>
          <w:rFonts w:asciiTheme="minorHAnsi" w:eastAsia="Times New Roman" w:hAnsiTheme="minorHAnsi" w:cstheme="minorHAnsi"/>
          <w:sz w:val="24"/>
          <w:szCs w:val="24"/>
        </w:rPr>
        <w:t>the</w:t>
      </w:r>
      <w:r>
        <w:rPr>
          <w:rFonts w:asciiTheme="minorHAnsi" w:eastAsia="Times New Roman" w:hAnsiTheme="minorHAnsi" w:cstheme="minorHAnsi"/>
          <w:sz w:val="24"/>
          <w:szCs w:val="24"/>
        </w:rPr>
        <w:t xml:space="preserve"> refractive</w:t>
      </w:r>
      <w:r w:rsidR="003D13A1">
        <w:rPr>
          <w:rFonts w:asciiTheme="minorHAnsi" w:eastAsia="Times New Roman" w:hAnsiTheme="minorHAnsi" w:cstheme="minorHAnsi"/>
          <w:sz w:val="24"/>
          <w:szCs w:val="24"/>
        </w:rPr>
        <w:t xml:space="preserve"> index of </w:t>
      </w:r>
      <w:r w:rsidR="00074EAB">
        <w:rPr>
          <w:rFonts w:asciiTheme="minorHAnsi" w:eastAsia="Times New Roman" w:hAnsiTheme="minorHAnsi" w:cstheme="minorHAnsi"/>
          <w:sz w:val="24"/>
          <w:szCs w:val="24"/>
        </w:rPr>
        <w:t xml:space="preserve">this layer of air </w:t>
      </w:r>
      <w:r>
        <w:rPr>
          <w:rFonts w:asciiTheme="minorHAnsi" w:eastAsia="Times New Roman" w:hAnsiTheme="minorHAnsi" w:cstheme="minorHAnsi"/>
          <w:sz w:val="24"/>
          <w:szCs w:val="24"/>
        </w:rPr>
        <w:t>decreases</w:t>
      </w:r>
      <w:r w:rsidR="00074EAB">
        <w:rPr>
          <w:rFonts w:asciiTheme="minorHAnsi" w:eastAsia="Times New Roman" w:hAnsiTheme="minorHAnsi" w:cstheme="minorHAnsi"/>
          <w:sz w:val="24"/>
          <w:szCs w:val="24"/>
        </w:rPr>
        <w:t xml:space="preserve"> with respect to that of the surrounding air</w:t>
      </w:r>
      <w:r w:rsidR="000A0A3A">
        <w:rPr>
          <w:rFonts w:asciiTheme="minorHAnsi" w:eastAsia="Times New Roman" w:hAnsiTheme="minorHAnsi" w:cstheme="minorHAnsi"/>
          <w:sz w:val="24"/>
          <w:szCs w:val="24"/>
        </w:rPr>
        <w:t>.</w:t>
      </w:r>
      <w:r w:rsidR="00074EAB">
        <w:rPr>
          <w:rFonts w:asciiTheme="minorHAnsi" w:eastAsia="Times New Roman" w:hAnsiTheme="minorHAnsi" w:cstheme="minorHAnsi"/>
          <w:sz w:val="24"/>
          <w:szCs w:val="24"/>
        </w:rPr>
        <w:t xml:space="preserve"> This variation in </w:t>
      </w:r>
      <w:r>
        <w:rPr>
          <w:rFonts w:asciiTheme="minorHAnsi" w:eastAsia="Times New Roman" w:hAnsiTheme="minorHAnsi" w:cstheme="minorHAnsi"/>
          <w:sz w:val="24"/>
          <w:szCs w:val="24"/>
        </w:rPr>
        <w:t>r</w:t>
      </w:r>
      <w:r w:rsidR="00074EAB">
        <w:rPr>
          <w:rFonts w:asciiTheme="minorHAnsi" w:eastAsia="Times New Roman" w:hAnsiTheme="minorHAnsi" w:cstheme="minorHAnsi"/>
          <w:sz w:val="24"/>
          <w:szCs w:val="24"/>
        </w:rPr>
        <w:t xml:space="preserve">efractive </w:t>
      </w:r>
      <w:r>
        <w:rPr>
          <w:rFonts w:asciiTheme="minorHAnsi" w:eastAsia="Times New Roman" w:hAnsiTheme="minorHAnsi" w:cstheme="minorHAnsi"/>
          <w:sz w:val="24"/>
          <w:szCs w:val="24"/>
        </w:rPr>
        <w:t>i</w:t>
      </w:r>
      <w:r w:rsidR="00074EAB">
        <w:rPr>
          <w:rFonts w:asciiTheme="minorHAnsi" w:eastAsia="Times New Roman" w:hAnsiTheme="minorHAnsi" w:cstheme="minorHAnsi"/>
          <w:sz w:val="24"/>
          <w:szCs w:val="24"/>
        </w:rPr>
        <w:t>ndex causes the beam of light to refract</w:t>
      </w:r>
      <w:r w:rsidR="00726BDE">
        <w:rPr>
          <w:rFonts w:asciiTheme="minorHAnsi" w:eastAsia="Times New Roman" w:hAnsiTheme="minorHAnsi" w:cstheme="minorHAnsi"/>
          <w:sz w:val="24"/>
          <w:szCs w:val="24"/>
        </w:rPr>
        <w:t xml:space="preserve"> or bend continuously</w:t>
      </w:r>
      <w:r w:rsidR="00074EAB">
        <w:rPr>
          <w:rFonts w:asciiTheme="minorHAnsi" w:eastAsia="Times New Roman" w:hAnsiTheme="minorHAnsi" w:cstheme="minorHAnsi"/>
          <w:sz w:val="24"/>
          <w:szCs w:val="24"/>
        </w:rPr>
        <w:t xml:space="preserve"> and the spot on the wall to “twinkle”. </w:t>
      </w:r>
    </w:p>
    <w:p w:rsidR="00FC796A" w:rsidRPr="00074EAB" w:rsidRDefault="00FC796A" w:rsidP="00FC796A">
      <w:pPr>
        <w:pStyle w:val="ListParagraph"/>
        <w:spacing w:after="0"/>
        <w:ind w:left="360"/>
        <w:rPr>
          <w:sz w:val="24"/>
          <w:szCs w:val="24"/>
          <w:lang w:val="en-SG"/>
        </w:rPr>
      </w:pPr>
    </w:p>
    <w:p w:rsidR="007E1156" w:rsidRPr="00073D58" w:rsidRDefault="00DE3D4D" w:rsidP="00073D58">
      <w:pPr>
        <w:spacing w:after="0"/>
        <w:jc w:val="both"/>
        <w:rPr>
          <w:rFonts w:cs="Calibri"/>
          <w:b/>
          <w:bCs/>
          <w:sz w:val="28"/>
          <w:szCs w:val="28"/>
        </w:rPr>
      </w:pPr>
      <w:r w:rsidRPr="00073D58">
        <w:rPr>
          <w:rFonts w:cs="Calibri"/>
          <w:b/>
          <w:bCs/>
          <w:sz w:val="28"/>
          <w:szCs w:val="28"/>
        </w:rPr>
        <w:t>Materials:</w:t>
      </w:r>
      <w:r w:rsidR="007E1156" w:rsidRPr="00073D58">
        <w:rPr>
          <w:rFonts w:cs="Calibri"/>
          <w:b/>
          <w:bCs/>
          <w:sz w:val="28"/>
          <w:szCs w:val="28"/>
        </w:rPr>
        <w:t xml:space="preserve"> </w:t>
      </w:r>
    </w:p>
    <w:p w:rsidR="007E1156" w:rsidRPr="003D13A1" w:rsidRDefault="003D13A1" w:rsidP="00073D58">
      <w:pPr>
        <w:pStyle w:val="ListParagraph"/>
        <w:tabs>
          <w:tab w:val="left" w:pos="0"/>
          <w:tab w:val="left" w:pos="90"/>
        </w:tabs>
        <w:spacing w:after="0"/>
        <w:ind w:left="0"/>
        <w:jc w:val="both"/>
        <w:rPr>
          <w:rFonts w:cs="Calibri"/>
          <w:bCs/>
          <w:sz w:val="24"/>
          <w:szCs w:val="24"/>
        </w:rPr>
      </w:pPr>
      <w:r w:rsidRPr="003D13A1">
        <w:rPr>
          <w:rFonts w:cs="Calibri"/>
          <w:bCs/>
          <w:sz w:val="24"/>
          <w:szCs w:val="24"/>
        </w:rPr>
        <w:t>Bunsen burner</w:t>
      </w:r>
    </w:p>
    <w:p w:rsidR="003D13A1" w:rsidRPr="003D13A1" w:rsidRDefault="003D13A1" w:rsidP="00073D58">
      <w:pPr>
        <w:pStyle w:val="ListParagraph"/>
        <w:tabs>
          <w:tab w:val="left" w:pos="0"/>
          <w:tab w:val="left" w:pos="90"/>
        </w:tabs>
        <w:spacing w:after="0"/>
        <w:ind w:left="0"/>
        <w:jc w:val="both"/>
        <w:rPr>
          <w:rFonts w:cs="Calibri"/>
          <w:bCs/>
          <w:sz w:val="24"/>
          <w:szCs w:val="24"/>
        </w:rPr>
      </w:pPr>
      <w:r w:rsidRPr="003D13A1">
        <w:rPr>
          <w:rFonts w:cs="Calibri"/>
          <w:bCs/>
          <w:sz w:val="24"/>
          <w:szCs w:val="24"/>
        </w:rPr>
        <w:t>Laser</w:t>
      </w:r>
    </w:p>
    <w:p w:rsidR="00E3236A" w:rsidRDefault="00E3236A" w:rsidP="007E1156">
      <w:pPr>
        <w:pStyle w:val="ListParagraph"/>
        <w:tabs>
          <w:tab w:val="left" w:pos="0"/>
          <w:tab w:val="left" w:pos="90"/>
        </w:tabs>
        <w:spacing w:after="0"/>
        <w:ind w:left="426"/>
        <w:jc w:val="both"/>
        <w:rPr>
          <w:rFonts w:cs="Calibri"/>
          <w:b/>
          <w:bCs/>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4962"/>
      </w:tblGrid>
      <w:tr w:rsidR="002E7B10" w:rsidRPr="003C6444" w:rsidTr="00404AC1">
        <w:tc>
          <w:tcPr>
            <w:tcW w:w="4644" w:type="dxa"/>
            <w:shd w:val="clear" w:color="auto" w:fill="BFBFBF" w:themeFill="background1" w:themeFillShade="BF"/>
          </w:tcPr>
          <w:p w:rsidR="002E7B10" w:rsidRPr="003B10CD" w:rsidRDefault="002E7B10" w:rsidP="00073D58">
            <w:pPr>
              <w:spacing w:after="0"/>
              <w:jc w:val="center"/>
              <w:rPr>
                <w:rFonts w:cs="Calibri"/>
                <w:b/>
                <w:sz w:val="24"/>
                <w:szCs w:val="24"/>
                <w:lang w:eastAsia="en-US" w:bidi="en-US"/>
              </w:rPr>
            </w:pPr>
            <w:r w:rsidRPr="003B10CD">
              <w:rPr>
                <w:rFonts w:cs="Calibri"/>
                <w:b/>
                <w:sz w:val="24"/>
                <w:szCs w:val="24"/>
                <w:lang w:eastAsia="en-US" w:bidi="en-US"/>
              </w:rPr>
              <w:t>Description of activity</w:t>
            </w:r>
          </w:p>
        </w:tc>
        <w:tc>
          <w:tcPr>
            <w:tcW w:w="4962" w:type="dxa"/>
            <w:shd w:val="clear" w:color="auto" w:fill="BFBFBF" w:themeFill="background1" w:themeFillShade="BF"/>
          </w:tcPr>
          <w:p w:rsidR="002E7B10" w:rsidRPr="003B10CD" w:rsidRDefault="002E7B10" w:rsidP="00073D58">
            <w:pPr>
              <w:spacing w:after="0"/>
              <w:jc w:val="center"/>
              <w:rPr>
                <w:rFonts w:cs="Calibri"/>
                <w:b/>
                <w:sz w:val="24"/>
                <w:szCs w:val="24"/>
                <w:lang w:eastAsia="en-US" w:bidi="en-US"/>
              </w:rPr>
            </w:pPr>
            <w:r w:rsidRPr="003B10CD">
              <w:rPr>
                <w:rFonts w:cs="Calibri"/>
                <w:b/>
                <w:sz w:val="24"/>
                <w:szCs w:val="24"/>
                <w:lang w:eastAsia="en-US" w:bidi="en-US"/>
              </w:rPr>
              <w:t>Pedagogical and Assessment Considerations</w:t>
            </w:r>
          </w:p>
        </w:tc>
      </w:tr>
      <w:tr w:rsidR="002E7B10" w:rsidRPr="003C6444" w:rsidTr="00404AC1">
        <w:tc>
          <w:tcPr>
            <w:tcW w:w="4644" w:type="dxa"/>
          </w:tcPr>
          <w:p w:rsidR="00726BDE" w:rsidRDefault="00726BDE" w:rsidP="00726BDE">
            <w:pPr>
              <w:spacing w:after="0" w:line="240" w:lineRule="auto"/>
              <w:ind w:left="284"/>
              <w:jc w:val="both"/>
              <w:rPr>
                <w:rFonts w:cs="Calibri"/>
                <w:b/>
                <w:sz w:val="24"/>
                <w:szCs w:val="24"/>
              </w:rPr>
            </w:pPr>
          </w:p>
          <w:p w:rsidR="008D0E5C" w:rsidRPr="003D7346" w:rsidRDefault="003D7346" w:rsidP="003B2735">
            <w:pPr>
              <w:numPr>
                <w:ilvl w:val="0"/>
                <w:numId w:val="20"/>
              </w:numPr>
              <w:spacing w:after="0" w:line="240" w:lineRule="auto"/>
              <w:ind w:left="284" w:hanging="284"/>
              <w:jc w:val="both"/>
              <w:rPr>
                <w:rFonts w:cs="Calibri"/>
                <w:b/>
                <w:sz w:val="24"/>
                <w:szCs w:val="24"/>
              </w:rPr>
            </w:pPr>
            <w:r w:rsidRPr="003D7346">
              <w:rPr>
                <w:rFonts w:cs="Calibri"/>
                <w:b/>
                <w:sz w:val="24"/>
                <w:szCs w:val="24"/>
              </w:rPr>
              <w:t>Predict</w:t>
            </w:r>
          </w:p>
          <w:p w:rsidR="003D7346" w:rsidRDefault="003D7346" w:rsidP="003B2735">
            <w:pPr>
              <w:spacing w:after="0" w:line="240" w:lineRule="auto"/>
              <w:ind w:left="284"/>
              <w:jc w:val="both"/>
              <w:rPr>
                <w:rFonts w:cs="Calibri"/>
                <w:sz w:val="24"/>
                <w:szCs w:val="24"/>
              </w:rPr>
            </w:pPr>
            <w:r>
              <w:rPr>
                <w:rFonts w:cs="Calibri"/>
                <w:sz w:val="24"/>
                <w:szCs w:val="24"/>
              </w:rPr>
              <w:t xml:space="preserve">Hold the laser over the Bunsen burner and point out the projected spot on the wall to the students. Ask students to predict what will happen to the projected spot when the Bunsen burner is turned on. </w:t>
            </w:r>
          </w:p>
          <w:p w:rsidR="003D7346" w:rsidRDefault="003D7346" w:rsidP="003B2735">
            <w:pPr>
              <w:spacing w:after="0" w:line="240" w:lineRule="auto"/>
              <w:ind w:left="284"/>
              <w:jc w:val="both"/>
              <w:rPr>
                <w:rFonts w:cs="Calibri"/>
                <w:sz w:val="24"/>
                <w:szCs w:val="24"/>
              </w:rPr>
            </w:pPr>
          </w:p>
          <w:p w:rsidR="00074EAB" w:rsidRDefault="00074EAB" w:rsidP="003B2735">
            <w:pPr>
              <w:spacing w:after="0" w:line="240" w:lineRule="auto"/>
              <w:ind w:left="284"/>
              <w:jc w:val="both"/>
              <w:rPr>
                <w:rFonts w:cs="Calibri"/>
                <w:sz w:val="24"/>
                <w:szCs w:val="24"/>
              </w:rPr>
            </w:pPr>
          </w:p>
          <w:p w:rsidR="003D7346" w:rsidRDefault="003D7346" w:rsidP="003B2735">
            <w:pPr>
              <w:numPr>
                <w:ilvl w:val="0"/>
                <w:numId w:val="20"/>
              </w:numPr>
              <w:spacing w:after="0" w:line="240" w:lineRule="auto"/>
              <w:ind w:left="284" w:hanging="284"/>
              <w:jc w:val="both"/>
              <w:rPr>
                <w:rFonts w:cs="Calibri"/>
                <w:sz w:val="24"/>
                <w:szCs w:val="24"/>
              </w:rPr>
            </w:pPr>
            <w:r w:rsidRPr="003D7346">
              <w:rPr>
                <w:rFonts w:cs="Calibri"/>
                <w:b/>
                <w:sz w:val="24"/>
                <w:szCs w:val="24"/>
              </w:rPr>
              <w:t>Observe</w:t>
            </w:r>
            <w:r>
              <w:rPr>
                <w:rFonts w:cs="Calibri"/>
                <w:sz w:val="24"/>
                <w:szCs w:val="24"/>
              </w:rPr>
              <w:br/>
              <w:t>Light th</w:t>
            </w:r>
            <w:r w:rsidR="00104E01">
              <w:rPr>
                <w:rFonts w:cs="Calibri"/>
                <w:sz w:val="24"/>
                <w:szCs w:val="24"/>
              </w:rPr>
              <w:t>e Bunsen burner. The spot would be observed to “</w:t>
            </w:r>
            <w:r>
              <w:rPr>
                <w:rFonts w:cs="Calibri"/>
                <w:sz w:val="24"/>
                <w:szCs w:val="24"/>
              </w:rPr>
              <w:t>dance</w:t>
            </w:r>
            <w:r w:rsidR="00104E01">
              <w:rPr>
                <w:rFonts w:cs="Calibri"/>
                <w:sz w:val="24"/>
                <w:szCs w:val="24"/>
              </w:rPr>
              <w:t>”</w:t>
            </w:r>
            <w:r>
              <w:rPr>
                <w:rFonts w:cs="Calibri"/>
                <w:sz w:val="24"/>
                <w:szCs w:val="24"/>
              </w:rPr>
              <w:t xml:space="preserve"> around like a </w:t>
            </w:r>
            <w:r w:rsidR="003B2735">
              <w:rPr>
                <w:rFonts w:cs="Calibri"/>
                <w:sz w:val="24"/>
                <w:szCs w:val="24"/>
              </w:rPr>
              <w:t>“</w:t>
            </w:r>
            <w:r>
              <w:rPr>
                <w:rFonts w:cs="Calibri"/>
                <w:sz w:val="24"/>
                <w:szCs w:val="24"/>
              </w:rPr>
              <w:t>twinkling star</w:t>
            </w:r>
            <w:r w:rsidR="003B2735">
              <w:rPr>
                <w:rFonts w:cs="Calibri"/>
                <w:sz w:val="24"/>
                <w:szCs w:val="24"/>
              </w:rPr>
              <w:t>”</w:t>
            </w:r>
            <w:r>
              <w:rPr>
                <w:rFonts w:cs="Calibri"/>
                <w:sz w:val="24"/>
                <w:szCs w:val="24"/>
              </w:rPr>
              <w:t>.</w:t>
            </w:r>
            <w:r w:rsidR="00671127">
              <w:rPr>
                <w:rFonts w:cs="Calibri"/>
                <w:sz w:val="24"/>
                <w:szCs w:val="24"/>
              </w:rPr>
              <w:t xml:space="preserve"> The teacher </w:t>
            </w:r>
            <w:r w:rsidR="003B2735">
              <w:rPr>
                <w:rFonts w:cs="Calibri"/>
                <w:sz w:val="24"/>
                <w:szCs w:val="24"/>
              </w:rPr>
              <w:t xml:space="preserve">could </w:t>
            </w:r>
            <w:r w:rsidR="00671127">
              <w:rPr>
                <w:rFonts w:cs="Calibri"/>
                <w:sz w:val="24"/>
                <w:szCs w:val="24"/>
              </w:rPr>
              <w:t xml:space="preserve">swing the laser pointer </w:t>
            </w:r>
            <w:r w:rsidR="003B2735">
              <w:rPr>
                <w:rFonts w:cs="Calibri"/>
                <w:sz w:val="24"/>
                <w:szCs w:val="24"/>
              </w:rPr>
              <w:t xml:space="preserve">to another wall away from the heated air to show a straight beam of light to contrast from the “twinkling” one. </w:t>
            </w:r>
          </w:p>
          <w:p w:rsidR="003D7346" w:rsidRDefault="003D7346" w:rsidP="003B2735">
            <w:pPr>
              <w:spacing w:after="0" w:line="240" w:lineRule="auto"/>
              <w:ind w:left="284"/>
              <w:jc w:val="both"/>
              <w:rPr>
                <w:rFonts w:cs="Calibri"/>
                <w:sz w:val="24"/>
                <w:szCs w:val="24"/>
              </w:rPr>
            </w:pPr>
          </w:p>
          <w:p w:rsidR="00074EAB" w:rsidRDefault="00074EAB" w:rsidP="003B2735">
            <w:pPr>
              <w:spacing w:after="0" w:line="240" w:lineRule="auto"/>
              <w:ind w:left="284"/>
              <w:jc w:val="both"/>
              <w:rPr>
                <w:rFonts w:cs="Calibri"/>
                <w:sz w:val="24"/>
                <w:szCs w:val="24"/>
              </w:rPr>
            </w:pPr>
          </w:p>
          <w:p w:rsidR="00074EAB" w:rsidRDefault="00074EAB" w:rsidP="003B2735">
            <w:pPr>
              <w:spacing w:after="0" w:line="240" w:lineRule="auto"/>
              <w:ind w:left="284"/>
              <w:jc w:val="both"/>
              <w:rPr>
                <w:rFonts w:cs="Calibri"/>
                <w:sz w:val="24"/>
                <w:szCs w:val="24"/>
              </w:rPr>
            </w:pPr>
          </w:p>
          <w:p w:rsidR="00074EAB" w:rsidRDefault="00074EAB" w:rsidP="00726BDE">
            <w:pPr>
              <w:spacing w:after="0" w:line="240" w:lineRule="auto"/>
              <w:jc w:val="both"/>
              <w:rPr>
                <w:rFonts w:cs="Calibri"/>
                <w:sz w:val="24"/>
                <w:szCs w:val="24"/>
              </w:rPr>
            </w:pPr>
          </w:p>
          <w:p w:rsidR="00726BDE" w:rsidRDefault="00726BDE" w:rsidP="00726BDE">
            <w:pPr>
              <w:spacing w:after="0" w:line="240" w:lineRule="auto"/>
              <w:jc w:val="both"/>
              <w:rPr>
                <w:rFonts w:cs="Calibri"/>
                <w:sz w:val="24"/>
                <w:szCs w:val="24"/>
              </w:rPr>
            </w:pPr>
          </w:p>
          <w:p w:rsidR="003D7346" w:rsidRPr="003D7346" w:rsidRDefault="003D7346" w:rsidP="003B2735">
            <w:pPr>
              <w:numPr>
                <w:ilvl w:val="0"/>
                <w:numId w:val="20"/>
              </w:numPr>
              <w:spacing w:after="0" w:line="240" w:lineRule="auto"/>
              <w:ind w:left="284" w:hanging="284"/>
              <w:jc w:val="both"/>
              <w:rPr>
                <w:rFonts w:cs="Calibri"/>
                <w:b/>
                <w:sz w:val="24"/>
                <w:szCs w:val="24"/>
              </w:rPr>
            </w:pPr>
            <w:r w:rsidRPr="003D7346">
              <w:rPr>
                <w:rFonts w:cs="Calibri"/>
                <w:b/>
                <w:sz w:val="24"/>
                <w:szCs w:val="24"/>
              </w:rPr>
              <w:lastRenderedPageBreak/>
              <w:t>Explain</w:t>
            </w:r>
          </w:p>
          <w:p w:rsidR="003D7346" w:rsidRDefault="003D7346" w:rsidP="00404AC1">
            <w:pPr>
              <w:spacing w:after="0" w:line="240" w:lineRule="auto"/>
              <w:ind w:left="284" w:right="175"/>
              <w:jc w:val="both"/>
              <w:rPr>
                <w:rFonts w:cs="Calibri"/>
                <w:sz w:val="24"/>
                <w:szCs w:val="24"/>
              </w:rPr>
            </w:pPr>
            <w:r>
              <w:rPr>
                <w:rFonts w:cs="Calibri"/>
                <w:sz w:val="24"/>
                <w:szCs w:val="24"/>
              </w:rPr>
              <w:t>Teacher get</w:t>
            </w:r>
            <w:r w:rsidR="003773C1">
              <w:rPr>
                <w:rFonts w:cs="Calibri"/>
                <w:sz w:val="24"/>
                <w:szCs w:val="24"/>
              </w:rPr>
              <w:t>s</w:t>
            </w:r>
            <w:r>
              <w:rPr>
                <w:rFonts w:cs="Calibri"/>
                <w:sz w:val="24"/>
                <w:szCs w:val="24"/>
              </w:rPr>
              <w:t xml:space="preserve"> students to hold a quick discussion</w:t>
            </w:r>
            <w:r w:rsidR="00104E01">
              <w:rPr>
                <w:rFonts w:cs="Calibri"/>
                <w:sz w:val="24"/>
                <w:szCs w:val="24"/>
              </w:rPr>
              <w:t xml:space="preserve"> to explain what they observed</w:t>
            </w:r>
            <w:r w:rsidR="00671127">
              <w:rPr>
                <w:rFonts w:cs="Calibri"/>
                <w:sz w:val="24"/>
                <w:szCs w:val="24"/>
              </w:rPr>
              <w:t xml:space="preserve">. </w:t>
            </w:r>
          </w:p>
          <w:p w:rsidR="000D4456" w:rsidRDefault="000D4456" w:rsidP="00404AC1">
            <w:pPr>
              <w:spacing w:after="0" w:line="240" w:lineRule="auto"/>
              <w:ind w:left="284" w:right="175"/>
              <w:jc w:val="both"/>
              <w:rPr>
                <w:rFonts w:cs="Calibri"/>
                <w:sz w:val="24"/>
                <w:szCs w:val="24"/>
              </w:rPr>
            </w:pPr>
          </w:p>
          <w:p w:rsidR="000D4456" w:rsidRDefault="000D4456" w:rsidP="00404AC1">
            <w:pPr>
              <w:spacing w:after="0" w:line="240" w:lineRule="auto"/>
              <w:ind w:left="284" w:right="175"/>
              <w:jc w:val="both"/>
              <w:rPr>
                <w:rFonts w:cs="Calibri"/>
                <w:sz w:val="24"/>
                <w:szCs w:val="24"/>
              </w:rPr>
            </w:pPr>
            <w:r>
              <w:rPr>
                <w:rFonts w:cs="Calibri"/>
                <w:sz w:val="24"/>
                <w:szCs w:val="24"/>
              </w:rPr>
              <w:t>Some possible questions for students</w:t>
            </w:r>
            <w:r w:rsidR="00404AC1">
              <w:rPr>
                <w:rFonts w:cs="Calibri"/>
                <w:sz w:val="24"/>
                <w:szCs w:val="24"/>
              </w:rPr>
              <w:t>:</w:t>
            </w:r>
          </w:p>
          <w:p w:rsidR="000D4456" w:rsidRDefault="000D4456" w:rsidP="00404AC1">
            <w:pPr>
              <w:pStyle w:val="ListParagraph"/>
              <w:numPr>
                <w:ilvl w:val="0"/>
                <w:numId w:val="27"/>
              </w:numPr>
              <w:spacing w:after="120" w:line="240" w:lineRule="auto"/>
              <w:ind w:left="567" w:right="175" w:hanging="283"/>
              <w:jc w:val="both"/>
              <w:rPr>
                <w:rFonts w:cs="Calibri"/>
                <w:sz w:val="24"/>
                <w:szCs w:val="24"/>
              </w:rPr>
            </w:pPr>
            <w:r>
              <w:rPr>
                <w:rFonts w:cs="Calibri"/>
                <w:sz w:val="24"/>
                <w:szCs w:val="24"/>
              </w:rPr>
              <w:t>What observations did you make about the position of the spot of light before and after the Bunsen flame was lit?</w:t>
            </w:r>
          </w:p>
          <w:p w:rsidR="000D4456" w:rsidRDefault="000D4456" w:rsidP="00404AC1">
            <w:pPr>
              <w:pStyle w:val="ListParagraph"/>
              <w:numPr>
                <w:ilvl w:val="0"/>
                <w:numId w:val="27"/>
              </w:numPr>
              <w:spacing w:after="120" w:line="240" w:lineRule="auto"/>
              <w:ind w:left="567" w:right="175" w:hanging="283"/>
              <w:jc w:val="both"/>
              <w:rPr>
                <w:rFonts w:cs="Calibri"/>
                <w:sz w:val="24"/>
                <w:szCs w:val="24"/>
              </w:rPr>
            </w:pPr>
            <w:r>
              <w:rPr>
                <w:rFonts w:cs="Calibri"/>
                <w:sz w:val="24"/>
                <w:szCs w:val="24"/>
              </w:rPr>
              <w:t>In terms of the path taken by the light rays, suggest why this difference was observed?</w:t>
            </w:r>
          </w:p>
          <w:p w:rsidR="000D4456" w:rsidRPr="002E7B10" w:rsidRDefault="000D4456" w:rsidP="00404AC1">
            <w:pPr>
              <w:pStyle w:val="ListParagraph"/>
              <w:numPr>
                <w:ilvl w:val="0"/>
                <w:numId w:val="27"/>
              </w:numPr>
              <w:spacing w:after="120" w:line="240" w:lineRule="auto"/>
              <w:ind w:left="567" w:right="175" w:hanging="283"/>
              <w:jc w:val="both"/>
              <w:rPr>
                <w:rFonts w:cs="Calibri"/>
                <w:sz w:val="24"/>
                <w:szCs w:val="24"/>
              </w:rPr>
            </w:pPr>
            <w:r>
              <w:rPr>
                <w:rFonts w:cs="Calibri"/>
                <w:sz w:val="24"/>
                <w:szCs w:val="24"/>
              </w:rPr>
              <w:t>What did the Bunsen flame do to the surroundings to produce a change in the path taken by the light rays?</w:t>
            </w:r>
          </w:p>
        </w:tc>
        <w:tc>
          <w:tcPr>
            <w:tcW w:w="4962" w:type="dxa"/>
          </w:tcPr>
          <w:p w:rsidR="00726BDE" w:rsidRDefault="00726BDE" w:rsidP="003B2735">
            <w:pPr>
              <w:spacing w:after="0" w:line="240" w:lineRule="auto"/>
              <w:jc w:val="both"/>
              <w:rPr>
                <w:sz w:val="24"/>
                <w:szCs w:val="24"/>
              </w:rPr>
            </w:pPr>
          </w:p>
          <w:p w:rsidR="000E4ED2" w:rsidRDefault="003D7346" w:rsidP="003B2735">
            <w:pPr>
              <w:spacing w:after="0" w:line="240" w:lineRule="auto"/>
              <w:jc w:val="both"/>
              <w:rPr>
                <w:sz w:val="24"/>
                <w:szCs w:val="24"/>
              </w:rPr>
            </w:pPr>
            <w:r>
              <w:rPr>
                <w:sz w:val="24"/>
                <w:szCs w:val="24"/>
              </w:rPr>
              <w:t xml:space="preserve">In lower secondary science, students have learnt about refraction of light. The common media used are usually glass </w:t>
            </w:r>
            <w:r w:rsidR="00671127">
              <w:rPr>
                <w:sz w:val="24"/>
                <w:szCs w:val="24"/>
              </w:rPr>
              <w:t>or water to produce</w:t>
            </w:r>
            <w:r>
              <w:rPr>
                <w:sz w:val="24"/>
                <w:szCs w:val="24"/>
              </w:rPr>
              <w:t xml:space="preserve"> refraction. This demonstration extends that further to include air </w:t>
            </w:r>
            <w:r w:rsidR="00345E3A">
              <w:rPr>
                <w:sz w:val="24"/>
                <w:szCs w:val="24"/>
              </w:rPr>
              <w:t>at different temperatures</w:t>
            </w:r>
            <w:r w:rsidR="007F1F81">
              <w:rPr>
                <w:sz w:val="24"/>
                <w:szCs w:val="24"/>
              </w:rPr>
              <w:t>, and addresses a possible preconception that refraction only occurs in transparent solid (e.g. glass) or liquid (water).</w:t>
            </w:r>
          </w:p>
          <w:p w:rsidR="007F1F81" w:rsidRDefault="007F1F81"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074EAB" w:rsidRDefault="00074EAB" w:rsidP="003B2735">
            <w:pPr>
              <w:spacing w:after="0" w:line="240" w:lineRule="auto"/>
              <w:jc w:val="both"/>
              <w:rPr>
                <w:sz w:val="24"/>
                <w:szCs w:val="24"/>
              </w:rPr>
            </w:pPr>
          </w:p>
          <w:p w:rsidR="00074EAB" w:rsidRDefault="00074EAB" w:rsidP="003B2735">
            <w:pPr>
              <w:spacing w:after="0" w:line="240" w:lineRule="auto"/>
              <w:jc w:val="both"/>
              <w:rPr>
                <w:sz w:val="24"/>
                <w:szCs w:val="24"/>
              </w:rPr>
            </w:pPr>
          </w:p>
          <w:p w:rsidR="00074EAB" w:rsidRDefault="00074EAB" w:rsidP="003B2735">
            <w:pPr>
              <w:spacing w:after="0" w:line="240" w:lineRule="auto"/>
              <w:jc w:val="both"/>
              <w:rPr>
                <w:sz w:val="24"/>
                <w:szCs w:val="24"/>
              </w:rPr>
            </w:pPr>
          </w:p>
          <w:p w:rsidR="00074EAB" w:rsidRDefault="00074EAB" w:rsidP="003B2735">
            <w:pPr>
              <w:spacing w:after="0" w:line="240" w:lineRule="auto"/>
              <w:jc w:val="both"/>
              <w:rPr>
                <w:sz w:val="24"/>
                <w:szCs w:val="24"/>
              </w:rPr>
            </w:pPr>
          </w:p>
          <w:p w:rsidR="00074EAB" w:rsidRDefault="00074EAB"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3B2735" w:rsidRDefault="003B2735" w:rsidP="003B2735">
            <w:pPr>
              <w:spacing w:after="0" w:line="240" w:lineRule="auto"/>
              <w:jc w:val="both"/>
              <w:rPr>
                <w:sz w:val="24"/>
                <w:szCs w:val="24"/>
              </w:rPr>
            </w:pPr>
          </w:p>
          <w:p w:rsidR="00074EAB" w:rsidRDefault="00074EAB" w:rsidP="003B2735">
            <w:pPr>
              <w:spacing w:after="0" w:line="240" w:lineRule="auto"/>
              <w:ind w:left="33"/>
              <w:jc w:val="both"/>
              <w:rPr>
                <w:rFonts w:cs="Calibri"/>
                <w:sz w:val="24"/>
                <w:szCs w:val="24"/>
              </w:rPr>
            </w:pPr>
          </w:p>
          <w:p w:rsidR="003B2735" w:rsidRDefault="00074EAB" w:rsidP="00404AC1">
            <w:pPr>
              <w:spacing w:after="0" w:line="240" w:lineRule="auto"/>
              <w:ind w:left="33" w:right="176"/>
              <w:jc w:val="both"/>
              <w:rPr>
                <w:rFonts w:cs="Calibri"/>
                <w:sz w:val="24"/>
                <w:szCs w:val="24"/>
              </w:rPr>
            </w:pPr>
            <w:r>
              <w:rPr>
                <w:rFonts w:cs="Calibri"/>
                <w:sz w:val="24"/>
                <w:szCs w:val="24"/>
              </w:rPr>
              <w:t>S</w:t>
            </w:r>
            <w:r w:rsidR="003B2735">
              <w:rPr>
                <w:rFonts w:cs="Calibri"/>
                <w:sz w:val="24"/>
                <w:szCs w:val="24"/>
              </w:rPr>
              <w:t>ome possible conclusions at the end of the discussion are:</w:t>
            </w:r>
          </w:p>
          <w:p w:rsidR="003B2735" w:rsidRDefault="003B2735" w:rsidP="00404AC1">
            <w:pPr>
              <w:pStyle w:val="ListParagraph"/>
              <w:numPr>
                <w:ilvl w:val="0"/>
                <w:numId w:val="27"/>
              </w:numPr>
              <w:spacing w:after="120" w:line="240" w:lineRule="auto"/>
              <w:ind w:left="318" w:right="176" w:hanging="285"/>
              <w:jc w:val="both"/>
              <w:rPr>
                <w:rFonts w:cs="Calibri"/>
                <w:sz w:val="24"/>
                <w:szCs w:val="24"/>
              </w:rPr>
            </w:pPr>
            <w:r>
              <w:rPr>
                <w:rFonts w:cs="Calibri"/>
                <w:sz w:val="24"/>
                <w:szCs w:val="24"/>
              </w:rPr>
              <w:t xml:space="preserve">The projected </w:t>
            </w:r>
            <w:r w:rsidR="00DE3D4D">
              <w:rPr>
                <w:rFonts w:cs="Calibri"/>
                <w:sz w:val="24"/>
                <w:szCs w:val="24"/>
              </w:rPr>
              <w:t>light is observed to “twinkle” as</w:t>
            </w:r>
            <w:r>
              <w:rPr>
                <w:rFonts w:cs="Calibri"/>
                <w:sz w:val="24"/>
                <w:szCs w:val="24"/>
              </w:rPr>
              <w:t xml:space="preserve"> it is no longer travelling in a straight line.</w:t>
            </w:r>
          </w:p>
          <w:p w:rsidR="00DE3D4D" w:rsidRDefault="003B2735" w:rsidP="00404AC1">
            <w:pPr>
              <w:pStyle w:val="ListParagraph"/>
              <w:numPr>
                <w:ilvl w:val="0"/>
                <w:numId w:val="27"/>
              </w:numPr>
              <w:spacing w:after="120" w:line="240" w:lineRule="auto"/>
              <w:ind w:left="318" w:right="176" w:hanging="285"/>
              <w:jc w:val="both"/>
              <w:rPr>
                <w:rFonts w:cs="Calibri"/>
                <w:sz w:val="24"/>
                <w:szCs w:val="24"/>
              </w:rPr>
            </w:pPr>
            <w:r w:rsidRPr="00DE3D4D">
              <w:rPr>
                <w:rFonts w:cs="Calibri"/>
                <w:sz w:val="24"/>
                <w:szCs w:val="24"/>
              </w:rPr>
              <w:t xml:space="preserve">This is because </w:t>
            </w:r>
            <w:r w:rsidR="00DE3D4D" w:rsidRPr="00DE3D4D">
              <w:rPr>
                <w:rFonts w:cs="Calibri"/>
                <w:sz w:val="24"/>
                <w:szCs w:val="24"/>
              </w:rPr>
              <w:t>the heated air above the Bunsen burner has caused s</w:t>
            </w:r>
            <w:r w:rsidRPr="00DE3D4D">
              <w:rPr>
                <w:rFonts w:cs="Calibri"/>
                <w:sz w:val="24"/>
                <w:szCs w:val="24"/>
              </w:rPr>
              <w:t>ome “</w:t>
            </w:r>
            <w:r w:rsidR="00DE3D4D">
              <w:rPr>
                <w:rFonts w:cs="Calibri"/>
                <w:sz w:val="24"/>
                <w:szCs w:val="24"/>
              </w:rPr>
              <w:t>bending” or refraction of light.</w:t>
            </w:r>
          </w:p>
          <w:p w:rsidR="003B2735" w:rsidRPr="00DE3D4D" w:rsidRDefault="003B2735" w:rsidP="00404AC1">
            <w:pPr>
              <w:pStyle w:val="ListParagraph"/>
              <w:numPr>
                <w:ilvl w:val="0"/>
                <w:numId w:val="27"/>
              </w:numPr>
              <w:spacing w:after="120" w:line="240" w:lineRule="auto"/>
              <w:ind w:left="318" w:right="176" w:hanging="285"/>
              <w:jc w:val="both"/>
              <w:rPr>
                <w:rFonts w:cs="Calibri"/>
                <w:sz w:val="24"/>
                <w:szCs w:val="24"/>
              </w:rPr>
            </w:pPr>
            <w:r w:rsidRPr="00DE3D4D">
              <w:rPr>
                <w:rFonts w:cs="Calibri"/>
                <w:sz w:val="24"/>
                <w:szCs w:val="24"/>
              </w:rPr>
              <w:t>A property of the air has been changed to result in this bending and this</w:t>
            </w:r>
            <w:r w:rsidR="00DE3D4D">
              <w:rPr>
                <w:rFonts w:cs="Calibri"/>
                <w:sz w:val="24"/>
                <w:szCs w:val="24"/>
              </w:rPr>
              <w:t xml:space="preserve"> property </w:t>
            </w:r>
            <w:r w:rsidRPr="00DE3D4D">
              <w:rPr>
                <w:rFonts w:cs="Calibri"/>
                <w:sz w:val="24"/>
                <w:szCs w:val="24"/>
              </w:rPr>
              <w:t xml:space="preserve">is the refractive index of the air above the Bunsen burner. </w:t>
            </w:r>
          </w:p>
          <w:p w:rsidR="003B2735" w:rsidRDefault="003B2735" w:rsidP="00404AC1">
            <w:pPr>
              <w:spacing w:after="0" w:line="240" w:lineRule="auto"/>
              <w:ind w:right="176"/>
              <w:jc w:val="both"/>
              <w:rPr>
                <w:sz w:val="24"/>
                <w:szCs w:val="24"/>
              </w:rPr>
            </w:pPr>
          </w:p>
          <w:p w:rsidR="003B2735" w:rsidRDefault="007F1F81" w:rsidP="00404AC1">
            <w:pPr>
              <w:spacing w:after="0" w:line="240" w:lineRule="auto"/>
              <w:ind w:right="176"/>
              <w:rPr>
                <w:sz w:val="24"/>
                <w:szCs w:val="24"/>
              </w:rPr>
            </w:pPr>
            <w:r>
              <w:rPr>
                <w:sz w:val="24"/>
                <w:szCs w:val="24"/>
              </w:rPr>
              <w:t xml:space="preserve">Additional point of interest: </w:t>
            </w:r>
          </w:p>
          <w:p w:rsidR="003D7346" w:rsidRDefault="007F1F81" w:rsidP="00404AC1">
            <w:pPr>
              <w:spacing w:after="0" w:line="240" w:lineRule="auto"/>
              <w:ind w:right="176"/>
              <w:jc w:val="both"/>
              <w:rPr>
                <w:sz w:val="24"/>
                <w:szCs w:val="24"/>
              </w:rPr>
            </w:pPr>
            <w:r>
              <w:rPr>
                <w:sz w:val="24"/>
                <w:szCs w:val="24"/>
              </w:rPr>
              <w:t>The twinkling of stars i</w:t>
            </w:r>
            <w:r w:rsidR="00DE3D4D">
              <w:rPr>
                <w:sz w:val="24"/>
                <w:szCs w:val="24"/>
              </w:rPr>
              <w:t xml:space="preserve">s explained by this phenomenon, </w:t>
            </w:r>
            <w:r w:rsidRPr="007F1F81">
              <w:rPr>
                <w:sz w:val="24"/>
                <w:szCs w:val="24"/>
              </w:rPr>
              <w:t>stellar scintillation</w:t>
            </w:r>
            <w:r w:rsidR="00DE3D4D">
              <w:rPr>
                <w:sz w:val="24"/>
                <w:szCs w:val="24"/>
              </w:rPr>
              <w:t xml:space="preserve">, where </w:t>
            </w:r>
            <w:r w:rsidR="00345E3A">
              <w:rPr>
                <w:sz w:val="24"/>
                <w:szCs w:val="24"/>
              </w:rPr>
              <w:t>light from the stars alternate between reaching and not reaching whe</w:t>
            </w:r>
            <w:r w:rsidR="00DE3D4D">
              <w:rPr>
                <w:sz w:val="24"/>
                <w:szCs w:val="24"/>
              </w:rPr>
              <w:t>re</w:t>
            </w:r>
            <w:r w:rsidR="00345E3A">
              <w:rPr>
                <w:sz w:val="24"/>
                <w:szCs w:val="24"/>
              </w:rPr>
              <w:t xml:space="preserve"> we are</w:t>
            </w:r>
            <w:r w:rsidRPr="007F1F81">
              <w:rPr>
                <w:sz w:val="24"/>
                <w:szCs w:val="24"/>
              </w:rPr>
              <w:t>.</w:t>
            </w:r>
            <w:r>
              <w:rPr>
                <w:sz w:val="24"/>
                <w:szCs w:val="24"/>
              </w:rPr>
              <w:t xml:space="preserve"> The moon does not appear to twinkle because it appears larger and hence the effect is less noticeable.</w:t>
            </w:r>
          </w:p>
          <w:p w:rsidR="003D7346" w:rsidRPr="00584644" w:rsidRDefault="003D7346" w:rsidP="003B2735">
            <w:pPr>
              <w:spacing w:after="0" w:line="240" w:lineRule="auto"/>
              <w:jc w:val="both"/>
              <w:rPr>
                <w:sz w:val="24"/>
                <w:szCs w:val="24"/>
              </w:rPr>
            </w:pPr>
          </w:p>
        </w:tc>
      </w:tr>
    </w:tbl>
    <w:p w:rsidR="007E1156" w:rsidRDefault="007E1156" w:rsidP="007E1156">
      <w:pPr>
        <w:spacing w:after="0" w:line="240" w:lineRule="auto"/>
        <w:jc w:val="both"/>
        <w:rPr>
          <w:rFonts w:cs="Calibri"/>
          <w:sz w:val="24"/>
          <w:szCs w:val="24"/>
          <w:lang w:val="en-US" w:eastAsia="en-US" w:bidi="en-US"/>
        </w:rPr>
      </w:pPr>
    </w:p>
    <w:p w:rsidR="007E1156" w:rsidRDefault="007E1156" w:rsidP="007E1156">
      <w:pPr>
        <w:numPr>
          <w:ilvl w:val="0"/>
          <w:numId w:val="16"/>
        </w:numPr>
        <w:spacing w:after="0" w:line="240" w:lineRule="auto"/>
        <w:ind w:left="426"/>
        <w:jc w:val="both"/>
        <w:rPr>
          <w:rFonts w:cs="Calibri"/>
          <w:b/>
          <w:sz w:val="28"/>
          <w:szCs w:val="28"/>
          <w:lang w:val="en-US" w:eastAsia="en-US" w:bidi="en-US"/>
        </w:rPr>
      </w:pPr>
      <w:r w:rsidRPr="007E1156">
        <w:rPr>
          <w:rFonts w:cs="Calibri"/>
          <w:b/>
          <w:sz w:val="28"/>
          <w:szCs w:val="28"/>
          <w:lang w:val="en-US" w:eastAsia="en-US" w:bidi="en-US"/>
        </w:rPr>
        <w:t>Recommendation for</w:t>
      </w:r>
      <w:r w:rsidR="003B10CD">
        <w:rPr>
          <w:rFonts w:cs="Calibri"/>
          <w:b/>
          <w:sz w:val="28"/>
          <w:szCs w:val="28"/>
          <w:lang w:val="en-US" w:eastAsia="en-US" w:bidi="en-US"/>
        </w:rPr>
        <w:t xml:space="preserve"> subsequent part of the lesson </w:t>
      </w:r>
    </w:p>
    <w:p w:rsidR="00971798" w:rsidRPr="007F1F81" w:rsidRDefault="008333F7" w:rsidP="008333F7">
      <w:pPr>
        <w:spacing w:after="0" w:line="240" w:lineRule="auto"/>
        <w:ind w:left="426"/>
        <w:rPr>
          <w:rFonts w:asciiTheme="minorHAnsi" w:hAnsiTheme="minorHAnsi" w:cstheme="minorHAnsi"/>
          <w:sz w:val="24"/>
          <w:szCs w:val="24"/>
        </w:rPr>
      </w:pPr>
      <w:r>
        <w:rPr>
          <w:rFonts w:cs="Calibri"/>
          <w:sz w:val="24"/>
          <w:szCs w:val="24"/>
          <w:lang w:val="en-US" w:eastAsia="en-US" w:bidi="en-US"/>
        </w:rPr>
        <w:t xml:space="preserve">Please see lesson plan </w:t>
      </w:r>
      <w:r w:rsidRPr="008333F7">
        <w:rPr>
          <w:rFonts w:cs="Calibri"/>
          <w:b/>
          <w:i/>
          <w:sz w:val="24"/>
          <w:szCs w:val="24"/>
          <w:lang w:val="en-US" w:eastAsia="en-US" w:bidi="en-US"/>
        </w:rPr>
        <w:t>P4_Refraction and Total Internal Reflection</w:t>
      </w:r>
      <w:r>
        <w:rPr>
          <w:rFonts w:cs="Calibri"/>
          <w:sz w:val="24"/>
          <w:szCs w:val="24"/>
          <w:lang w:val="en-US" w:eastAsia="en-US" w:bidi="en-US"/>
        </w:rPr>
        <w:t xml:space="preserve"> </w:t>
      </w:r>
      <w:r>
        <w:rPr>
          <w:rFonts w:cs="Calibri"/>
          <w:color w:val="0033CC"/>
          <w:sz w:val="24"/>
          <w:szCs w:val="24"/>
          <w:u w:val="single"/>
          <w:lang w:val="en-US" w:eastAsia="en-US" w:bidi="en-US"/>
        </w:rPr>
        <w:t>(</w:t>
      </w:r>
      <w:r w:rsidRPr="008333F7">
        <w:rPr>
          <w:rFonts w:cs="Calibri"/>
          <w:color w:val="0033CC"/>
          <w:sz w:val="24"/>
          <w:szCs w:val="24"/>
          <w:u w:val="single"/>
          <w:lang w:val="en-US" w:eastAsia="en-US" w:bidi="en-US"/>
        </w:rPr>
        <w:t>http://subjects.opal.moe.edu.sg/sciences/secondary-science/physics</w:t>
      </w:r>
      <w:r>
        <w:rPr>
          <w:rFonts w:cs="Calibri"/>
          <w:color w:val="0033CC"/>
          <w:sz w:val="24"/>
          <w:szCs w:val="24"/>
          <w:u w:val="single"/>
          <w:lang w:val="en-US" w:eastAsia="en-US" w:bidi="en-US"/>
        </w:rPr>
        <w:t>)</w:t>
      </w:r>
    </w:p>
    <w:p w:rsidR="00971798" w:rsidRDefault="00971798" w:rsidP="00971798">
      <w:pPr>
        <w:spacing w:after="0" w:line="240" w:lineRule="auto"/>
        <w:rPr>
          <w:rFonts w:asciiTheme="minorHAnsi" w:hAnsiTheme="minorHAnsi" w:cstheme="minorHAnsi"/>
        </w:rPr>
      </w:pPr>
    </w:p>
    <w:p w:rsidR="003B10CD" w:rsidRDefault="003B10CD" w:rsidP="003B10CD">
      <w:pPr>
        <w:numPr>
          <w:ilvl w:val="0"/>
          <w:numId w:val="16"/>
        </w:numPr>
        <w:spacing w:after="0" w:line="240" w:lineRule="auto"/>
        <w:ind w:left="426"/>
        <w:jc w:val="both"/>
        <w:rPr>
          <w:rFonts w:cs="Calibri"/>
          <w:b/>
          <w:sz w:val="28"/>
          <w:szCs w:val="28"/>
          <w:lang w:val="en-US" w:eastAsia="en-US" w:bidi="en-US"/>
        </w:rPr>
      </w:pPr>
      <w:r>
        <w:rPr>
          <w:rFonts w:cs="Calibri"/>
          <w:b/>
          <w:sz w:val="28"/>
          <w:szCs w:val="28"/>
          <w:lang w:val="en-US" w:eastAsia="en-US" w:bidi="en-US"/>
        </w:rPr>
        <w:t xml:space="preserve">Reference </w:t>
      </w:r>
    </w:p>
    <w:p w:rsidR="003B10CD" w:rsidRPr="001E7C12" w:rsidRDefault="0097764B" w:rsidP="008D758A">
      <w:pPr>
        <w:spacing w:after="0" w:line="240" w:lineRule="auto"/>
        <w:ind w:left="426"/>
        <w:rPr>
          <w:rFonts w:cs="Calibri"/>
          <w:color w:val="0033CC"/>
          <w:sz w:val="24"/>
          <w:szCs w:val="24"/>
          <w:u w:val="single"/>
          <w:lang w:val="en-US" w:eastAsia="en-US" w:bidi="en-US"/>
        </w:rPr>
      </w:pPr>
      <w:hyperlink r:id="rId7" w:history="1">
        <w:r w:rsidR="003B10CD" w:rsidRPr="001E7C12">
          <w:rPr>
            <w:rFonts w:cs="Calibri"/>
            <w:color w:val="0033CC"/>
            <w:sz w:val="24"/>
            <w:szCs w:val="24"/>
            <w:u w:val="single"/>
            <w:lang w:val="en-US" w:eastAsia="en-US" w:bidi="en-US"/>
          </w:rPr>
          <w:t>http://sprott.physics.wisc.edu/wop.htm</w:t>
        </w:r>
      </w:hyperlink>
    </w:p>
    <w:p w:rsidR="008D758A" w:rsidRPr="008D758A" w:rsidRDefault="008D758A" w:rsidP="008D758A">
      <w:pPr>
        <w:spacing w:after="0" w:line="240" w:lineRule="auto"/>
        <w:ind w:left="426"/>
        <w:rPr>
          <w:rFonts w:cs="Calibri"/>
          <w:color w:val="0033CC"/>
          <w:sz w:val="24"/>
          <w:szCs w:val="24"/>
          <w:lang w:val="en-US" w:eastAsia="en-US" w:bidi="en-US"/>
        </w:rPr>
      </w:pPr>
    </w:p>
    <w:p w:rsidR="008D758A" w:rsidRDefault="008D758A" w:rsidP="008D758A">
      <w:pPr>
        <w:spacing w:after="0" w:line="240" w:lineRule="auto"/>
        <w:ind w:left="426"/>
        <w:rPr>
          <w:rFonts w:cs="Calibri"/>
          <w:color w:val="0033CC"/>
          <w:sz w:val="24"/>
          <w:szCs w:val="24"/>
          <w:u w:val="single"/>
          <w:lang w:val="en-US" w:eastAsia="en-US" w:bidi="en-US"/>
        </w:rPr>
      </w:pPr>
    </w:p>
    <w:p w:rsidR="008D758A" w:rsidRDefault="008D758A" w:rsidP="008D758A">
      <w:pPr>
        <w:spacing w:after="0" w:line="240" w:lineRule="auto"/>
        <w:ind w:left="426"/>
        <w:rPr>
          <w:rFonts w:cs="Calibri"/>
          <w:color w:val="0033CC"/>
          <w:sz w:val="24"/>
          <w:szCs w:val="24"/>
          <w:u w:val="single"/>
          <w:lang w:val="en-US" w:eastAsia="en-US" w:bidi="en-US"/>
        </w:rPr>
      </w:pPr>
    </w:p>
    <w:p w:rsidR="008D758A" w:rsidRPr="008D758A" w:rsidRDefault="008D758A" w:rsidP="008D758A">
      <w:pPr>
        <w:spacing w:after="0" w:line="240" w:lineRule="auto"/>
        <w:ind w:left="426"/>
        <w:rPr>
          <w:rFonts w:cs="Calibri"/>
          <w:color w:val="0033CC"/>
          <w:sz w:val="24"/>
          <w:szCs w:val="24"/>
          <w:u w:val="single"/>
          <w:lang w:val="en-US" w:eastAsia="en-US" w:bidi="en-US"/>
        </w:rPr>
      </w:pPr>
    </w:p>
    <w:sectPr w:rsidR="008D758A" w:rsidRPr="008D758A" w:rsidSect="00073D58">
      <w:footerReference w:type="default" r:id="rId8"/>
      <w:pgSz w:w="11906" w:h="16838"/>
      <w:pgMar w:top="993"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C8" w:rsidRDefault="000434C8" w:rsidP="004414B3">
      <w:pPr>
        <w:spacing w:after="0" w:line="240" w:lineRule="auto"/>
      </w:pPr>
      <w:r>
        <w:separator/>
      </w:r>
    </w:p>
  </w:endnote>
  <w:endnote w:type="continuationSeparator" w:id="0">
    <w:p w:rsidR="000434C8" w:rsidRDefault="000434C8" w:rsidP="0044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宋体">
    <w:altName w:val="Arial Unicode MS"/>
    <w:charset w:val="50"/>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B3" w:rsidRDefault="000A0A3A" w:rsidP="004414B3">
    <w:pPr>
      <w:pStyle w:val="Footer"/>
      <w:ind w:right="220"/>
    </w:pPr>
    <w:r>
      <w:t>Feb</w:t>
    </w:r>
    <w:r w:rsidR="004414B3">
      <w:t xml:space="preserve"> 2013 </w:t>
    </w:r>
    <w:r w:rsidR="004414B3">
      <w:tab/>
    </w:r>
    <w:r w:rsidR="004414B3">
      <w:tab/>
    </w:r>
    <w:r w:rsidR="0097764B">
      <w:fldChar w:fldCharType="begin"/>
    </w:r>
    <w:r w:rsidR="008F48D4">
      <w:instrText xml:space="preserve"> PAGE   \* MERGEFORMAT </w:instrText>
    </w:r>
    <w:r w:rsidR="0097764B">
      <w:fldChar w:fldCharType="separate"/>
    </w:r>
    <w:r w:rsidR="003773C1">
      <w:rPr>
        <w:noProof/>
      </w:rPr>
      <w:t>1</w:t>
    </w:r>
    <w:r w:rsidR="0097764B">
      <w:rPr>
        <w:noProof/>
      </w:rPr>
      <w:fldChar w:fldCharType="end"/>
    </w:r>
  </w:p>
  <w:p w:rsidR="004414B3" w:rsidRDefault="00441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C8" w:rsidRDefault="000434C8" w:rsidP="004414B3">
      <w:pPr>
        <w:spacing w:after="0" w:line="240" w:lineRule="auto"/>
      </w:pPr>
      <w:r>
        <w:separator/>
      </w:r>
    </w:p>
  </w:footnote>
  <w:footnote w:type="continuationSeparator" w:id="0">
    <w:p w:rsidR="000434C8" w:rsidRDefault="000434C8" w:rsidP="0044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16E"/>
    <w:multiLevelType w:val="hybridMultilevel"/>
    <w:tmpl w:val="A51A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B6592"/>
    <w:multiLevelType w:val="hybridMultilevel"/>
    <w:tmpl w:val="9C32A1F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B31775F"/>
    <w:multiLevelType w:val="hybridMultilevel"/>
    <w:tmpl w:val="60FAB25E"/>
    <w:lvl w:ilvl="0" w:tplc="61CAE3A2">
      <w:start w:val="1"/>
      <w:numFmt w:val="bullet"/>
      <w:lvlText w:val="-"/>
      <w:lvlJc w:val="left"/>
      <w:pPr>
        <w:ind w:left="786" w:hanging="360"/>
      </w:pPr>
      <w:rPr>
        <w:rFonts w:ascii="Calibri" w:eastAsia="SimSu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nsid w:val="0F8A5CC8"/>
    <w:multiLevelType w:val="hybridMultilevel"/>
    <w:tmpl w:val="455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E0510"/>
    <w:multiLevelType w:val="hybridMultilevel"/>
    <w:tmpl w:val="DF0C88A2"/>
    <w:lvl w:ilvl="0" w:tplc="08090009">
      <w:start w:val="1"/>
      <w:numFmt w:val="bullet"/>
      <w:lvlText w:val=""/>
      <w:lvlJc w:val="left"/>
      <w:pPr>
        <w:ind w:left="786" w:hanging="360"/>
      </w:pPr>
      <w:rPr>
        <w:rFonts w:ascii="Wingdings" w:hAnsi="Wingdings" w:hint="default"/>
      </w:rPr>
    </w:lvl>
    <w:lvl w:ilvl="1" w:tplc="08090001">
      <w:start w:val="1"/>
      <w:numFmt w:val="bullet"/>
      <w:lvlText w:val=""/>
      <w:lvlJc w:val="left"/>
      <w:pPr>
        <w:ind w:left="796" w:hanging="360"/>
      </w:pPr>
      <w:rPr>
        <w:rFonts w:ascii="Symbol" w:hAnsi="Symbol" w:hint="default"/>
      </w:rPr>
    </w:lvl>
    <w:lvl w:ilvl="2" w:tplc="0A24631C">
      <w:numFmt w:val="bullet"/>
      <w:lvlText w:val="-"/>
      <w:lvlJc w:val="left"/>
      <w:pPr>
        <w:ind w:left="1516" w:hanging="360"/>
      </w:pPr>
      <w:rPr>
        <w:rFonts w:ascii="Calibri" w:eastAsia="SimSun" w:hAnsi="Calibri" w:cs="Calibri"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
    <w:nsid w:val="1B8874CE"/>
    <w:multiLevelType w:val="hybridMultilevel"/>
    <w:tmpl w:val="C47665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D0340A5"/>
    <w:multiLevelType w:val="hybridMultilevel"/>
    <w:tmpl w:val="40C8B80E"/>
    <w:lvl w:ilvl="0" w:tplc="A93CD44C">
      <w:start w:val="1"/>
      <w:numFmt w:val="decimal"/>
      <w:lvlText w:val="(%1)"/>
      <w:lvlJc w:val="left"/>
      <w:pPr>
        <w:ind w:left="1080" w:hanging="72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0D5B4D"/>
    <w:multiLevelType w:val="hybridMultilevel"/>
    <w:tmpl w:val="9C6AFC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AC49E3"/>
    <w:multiLevelType w:val="hybridMultilevel"/>
    <w:tmpl w:val="55E810C2"/>
    <w:lvl w:ilvl="0" w:tplc="08090015">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080E7D"/>
    <w:multiLevelType w:val="hybridMultilevel"/>
    <w:tmpl w:val="418E5D06"/>
    <w:lvl w:ilvl="0" w:tplc="A328ADFC">
      <w:numFmt w:val="bullet"/>
      <w:lvlText w:val="-"/>
      <w:lvlJc w:val="left"/>
      <w:pPr>
        <w:ind w:left="644" w:hanging="360"/>
      </w:pPr>
      <w:rPr>
        <w:rFonts w:ascii="Calibri" w:eastAsia="SimSu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9A43497"/>
    <w:multiLevelType w:val="hybridMultilevel"/>
    <w:tmpl w:val="AEE89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D6173A"/>
    <w:multiLevelType w:val="hybridMultilevel"/>
    <w:tmpl w:val="45BC8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2807A2"/>
    <w:multiLevelType w:val="hybridMultilevel"/>
    <w:tmpl w:val="28243D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37E332E8"/>
    <w:multiLevelType w:val="hybridMultilevel"/>
    <w:tmpl w:val="BB16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4D1748"/>
    <w:multiLevelType w:val="hybridMultilevel"/>
    <w:tmpl w:val="4B5EA1F2"/>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4A186C"/>
    <w:multiLevelType w:val="hybridMultilevel"/>
    <w:tmpl w:val="81229030"/>
    <w:lvl w:ilvl="0" w:tplc="199499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B23465"/>
    <w:multiLevelType w:val="hybridMultilevel"/>
    <w:tmpl w:val="BB728060"/>
    <w:lvl w:ilvl="0" w:tplc="78F6D9C2">
      <w:start w:val="1"/>
      <w:numFmt w:val="decimal"/>
      <w:lvlText w:val="(%1)"/>
      <w:lvlJc w:val="left"/>
      <w:pPr>
        <w:ind w:left="1080" w:hanging="72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004E26"/>
    <w:multiLevelType w:val="hybridMultilevel"/>
    <w:tmpl w:val="4208A310"/>
    <w:lvl w:ilvl="0" w:tplc="B7942C7E">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127909"/>
    <w:multiLevelType w:val="hybridMultilevel"/>
    <w:tmpl w:val="358809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96371D2"/>
    <w:multiLevelType w:val="hybridMultilevel"/>
    <w:tmpl w:val="A5264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915321"/>
    <w:multiLevelType w:val="hybridMultilevel"/>
    <w:tmpl w:val="637622CE"/>
    <w:lvl w:ilvl="0" w:tplc="08090009">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A24631C">
      <w:numFmt w:val="bullet"/>
      <w:lvlText w:val="-"/>
      <w:lvlJc w:val="left"/>
      <w:pPr>
        <w:ind w:left="1800" w:hanging="360"/>
      </w:pPr>
      <w:rPr>
        <w:rFonts w:ascii="Calibri" w:eastAsia="SimSu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3F52C6"/>
    <w:multiLevelType w:val="hybridMultilevel"/>
    <w:tmpl w:val="72E4F14E"/>
    <w:lvl w:ilvl="0" w:tplc="F79A7C02">
      <w:start w:val="1"/>
      <w:numFmt w:val="decimal"/>
      <w:lvlText w:val="(%1)"/>
      <w:lvlJc w:val="left"/>
      <w:pPr>
        <w:ind w:left="720" w:hanging="720"/>
      </w:pPr>
      <w:rPr>
        <w:rFonts w:asciiTheme="minorHAnsi" w:eastAsia="SimSun"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7046E5"/>
    <w:multiLevelType w:val="multilevel"/>
    <w:tmpl w:val="C9A0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FF06F7"/>
    <w:multiLevelType w:val="hybridMultilevel"/>
    <w:tmpl w:val="AD1EE7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7945F0"/>
    <w:multiLevelType w:val="hybridMultilevel"/>
    <w:tmpl w:val="45BC8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0E7950"/>
    <w:multiLevelType w:val="hybridMultilevel"/>
    <w:tmpl w:val="9A00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0928CA"/>
    <w:multiLevelType w:val="hybridMultilevel"/>
    <w:tmpl w:val="207811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A24631C">
      <w:numFmt w:val="bullet"/>
      <w:lvlText w:val="-"/>
      <w:lvlJc w:val="left"/>
      <w:pPr>
        <w:ind w:left="1800" w:hanging="360"/>
      </w:pPr>
      <w:rPr>
        <w:rFonts w:ascii="Calibri" w:eastAsia="SimSu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09D180B"/>
    <w:multiLevelType w:val="hybridMultilevel"/>
    <w:tmpl w:val="2F7AE0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7FB2ACF"/>
    <w:multiLevelType w:val="hybridMultilevel"/>
    <w:tmpl w:val="EC621C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14"/>
  </w:num>
  <w:num w:numId="4">
    <w:abstractNumId w:val="23"/>
  </w:num>
  <w:num w:numId="5">
    <w:abstractNumId w:val="27"/>
  </w:num>
  <w:num w:numId="6">
    <w:abstractNumId w:val="4"/>
  </w:num>
  <w:num w:numId="7">
    <w:abstractNumId w:val="7"/>
  </w:num>
  <w:num w:numId="8">
    <w:abstractNumId w:val="18"/>
  </w:num>
  <w:num w:numId="9">
    <w:abstractNumId w:val="26"/>
  </w:num>
  <w:num w:numId="10">
    <w:abstractNumId w:val="12"/>
  </w:num>
  <w:num w:numId="11">
    <w:abstractNumId w:val="13"/>
  </w:num>
  <w:num w:numId="12">
    <w:abstractNumId w:val="0"/>
  </w:num>
  <w:num w:numId="13">
    <w:abstractNumId w:val="11"/>
  </w:num>
  <w:num w:numId="14">
    <w:abstractNumId w:val="28"/>
  </w:num>
  <w:num w:numId="15">
    <w:abstractNumId w:val="24"/>
  </w:num>
  <w:num w:numId="16">
    <w:abstractNumId w:val="1"/>
  </w:num>
  <w:num w:numId="17">
    <w:abstractNumId w:val="10"/>
  </w:num>
  <w:num w:numId="18">
    <w:abstractNumId w:val="3"/>
  </w:num>
  <w:num w:numId="19">
    <w:abstractNumId w:val="2"/>
  </w:num>
  <w:num w:numId="20">
    <w:abstractNumId w:val="15"/>
  </w:num>
  <w:num w:numId="21">
    <w:abstractNumId w:val="17"/>
  </w:num>
  <w:num w:numId="22">
    <w:abstractNumId w:val="5"/>
  </w:num>
  <w:num w:numId="23">
    <w:abstractNumId w:val="8"/>
  </w:num>
  <w:num w:numId="24">
    <w:abstractNumId w:val="21"/>
  </w:num>
  <w:num w:numId="25">
    <w:abstractNumId w:val="6"/>
  </w:num>
  <w:num w:numId="26">
    <w:abstractNumId w:val="16"/>
  </w:num>
  <w:num w:numId="27">
    <w:abstractNumId w:val="25"/>
  </w:num>
  <w:num w:numId="28">
    <w:abstractNumId w:val="22"/>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3CF7"/>
    <w:rsid w:val="000434C8"/>
    <w:rsid w:val="00073D58"/>
    <w:rsid w:val="00074279"/>
    <w:rsid w:val="00074EAB"/>
    <w:rsid w:val="00081640"/>
    <w:rsid w:val="00083445"/>
    <w:rsid w:val="00092423"/>
    <w:rsid w:val="000A0A3A"/>
    <w:rsid w:val="000D4456"/>
    <w:rsid w:val="000D7AB3"/>
    <w:rsid w:val="000E4ED2"/>
    <w:rsid w:val="000E5B1E"/>
    <w:rsid w:val="000F716F"/>
    <w:rsid w:val="00104E01"/>
    <w:rsid w:val="00136DF8"/>
    <w:rsid w:val="00196DB2"/>
    <w:rsid w:val="001B1AAB"/>
    <w:rsid w:val="001E2D4D"/>
    <w:rsid w:val="001E7C12"/>
    <w:rsid w:val="00240DF0"/>
    <w:rsid w:val="00274807"/>
    <w:rsid w:val="002D729B"/>
    <w:rsid w:val="002E7B10"/>
    <w:rsid w:val="0031186B"/>
    <w:rsid w:val="003406B3"/>
    <w:rsid w:val="00345E3A"/>
    <w:rsid w:val="003773C1"/>
    <w:rsid w:val="003815D8"/>
    <w:rsid w:val="003872C6"/>
    <w:rsid w:val="003A4146"/>
    <w:rsid w:val="003A77F6"/>
    <w:rsid w:val="003B10CD"/>
    <w:rsid w:val="003B2735"/>
    <w:rsid w:val="003B3C70"/>
    <w:rsid w:val="003D13A1"/>
    <w:rsid w:val="003D5A65"/>
    <w:rsid w:val="003D7346"/>
    <w:rsid w:val="00404AC1"/>
    <w:rsid w:val="004108A4"/>
    <w:rsid w:val="004414B3"/>
    <w:rsid w:val="004420C2"/>
    <w:rsid w:val="004450B0"/>
    <w:rsid w:val="00461FE5"/>
    <w:rsid w:val="0047169E"/>
    <w:rsid w:val="004E57A4"/>
    <w:rsid w:val="00510BF2"/>
    <w:rsid w:val="005177E1"/>
    <w:rsid w:val="005326FA"/>
    <w:rsid w:val="00535F43"/>
    <w:rsid w:val="00584644"/>
    <w:rsid w:val="0058582F"/>
    <w:rsid w:val="0059438F"/>
    <w:rsid w:val="00595D0C"/>
    <w:rsid w:val="005B2333"/>
    <w:rsid w:val="005C0DE8"/>
    <w:rsid w:val="005C3CF7"/>
    <w:rsid w:val="00626566"/>
    <w:rsid w:val="006562B4"/>
    <w:rsid w:val="00671127"/>
    <w:rsid w:val="00714DDC"/>
    <w:rsid w:val="00720763"/>
    <w:rsid w:val="00726BDE"/>
    <w:rsid w:val="00763F6A"/>
    <w:rsid w:val="00771954"/>
    <w:rsid w:val="007A7454"/>
    <w:rsid w:val="007B00B3"/>
    <w:rsid w:val="007D1204"/>
    <w:rsid w:val="007E1156"/>
    <w:rsid w:val="007F1F81"/>
    <w:rsid w:val="0080191D"/>
    <w:rsid w:val="008333F7"/>
    <w:rsid w:val="008372B2"/>
    <w:rsid w:val="008462F3"/>
    <w:rsid w:val="00860F8F"/>
    <w:rsid w:val="00867097"/>
    <w:rsid w:val="008715CB"/>
    <w:rsid w:val="00881446"/>
    <w:rsid w:val="00893B37"/>
    <w:rsid w:val="008A2D6F"/>
    <w:rsid w:val="008B5EAE"/>
    <w:rsid w:val="008D0E5C"/>
    <w:rsid w:val="008D758A"/>
    <w:rsid w:val="008F48D4"/>
    <w:rsid w:val="009006AA"/>
    <w:rsid w:val="00903F2A"/>
    <w:rsid w:val="00915A6D"/>
    <w:rsid w:val="00971798"/>
    <w:rsid w:val="0097764B"/>
    <w:rsid w:val="009D5CFA"/>
    <w:rsid w:val="009E37E9"/>
    <w:rsid w:val="009E644B"/>
    <w:rsid w:val="00A10385"/>
    <w:rsid w:val="00A141F5"/>
    <w:rsid w:val="00A412E0"/>
    <w:rsid w:val="00A83146"/>
    <w:rsid w:val="00A848BF"/>
    <w:rsid w:val="00AA1066"/>
    <w:rsid w:val="00AF2164"/>
    <w:rsid w:val="00B17217"/>
    <w:rsid w:val="00B21027"/>
    <w:rsid w:val="00B52AA2"/>
    <w:rsid w:val="00B5741B"/>
    <w:rsid w:val="00B667A2"/>
    <w:rsid w:val="00B92F92"/>
    <w:rsid w:val="00BA6AFA"/>
    <w:rsid w:val="00BA728B"/>
    <w:rsid w:val="00BD4769"/>
    <w:rsid w:val="00C2129A"/>
    <w:rsid w:val="00C2632B"/>
    <w:rsid w:val="00C36D4D"/>
    <w:rsid w:val="00C507BB"/>
    <w:rsid w:val="00C65263"/>
    <w:rsid w:val="00C9143B"/>
    <w:rsid w:val="00CB7C84"/>
    <w:rsid w:val="00CC124E"/>
    <w:rsid w:val="00CD7151"/>
    <w:rsid w:val="00CE5187"/>
    <w:rsid w:val="00D175AE"/>
    <w:rsid w:val="00DA4EBA"/>
    <w:rsid w:val="00DE0A4B"/>
    <w:rsid w:val="00DE3D4D"/>
    <w:rsid w:val="00E100BF"/>
    <w:rsid w:val="00E3236A"/>
    <w:rsid w:val="00E740A0"/>
    <w:rsid w:val="00EB6A67"/>
    <w:rsid w:val="00EB7293"/>
    <w:rsid w:val="00ED00CE"/>
    <w:rsid w:val="00ED2207"/>
    <w:rsid w:val="00F077EE"/>
    <w:rsid w:val="00F25DC2"/>
    <w:rsid w:val="00F91D32"/>
    <w:rsid w:val="00FA0ECB"/>
    <w:rsid w:val="00FB274B"/>
    <w:rsid w:val="00FC796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F7"/>
    <w:pPr>
      <w:spacing w:after="200" w:line="276"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82F"/>
    <w:pPr>
      <w:ind w:left="720"/>
      <w:contextualSpacing/>
    </w:pPr>
    <w:rPr>
      <w:lang w:val="en-US" w:eastAsia="en-US" w:bidi="en-US"/>
    </w:rPr>
  </w:style>
  <w:style w:type="paragraph" w:styleId="Title">
    <w:name w:val="Title"/>
    <w:basedOn w:val="Normal"/>
    <w:next w:val="Normal"/>
    <w:link w:val="TitleChar"/>
    <w:uiPriority w:val="10"/>
    <w:qFormat/>
    <w:rsid w:val="0058582F"/>
    <w:pPr>
      <w:pBdr>
        <w:bottom w:val="single" w:sz="4" w:space="1" w:color="auto"/>
      </w:pBdr>
      <w:spacing w:line="240" w:lineRule="auto"/>
      <w:contextualSpacing/>
    </w:pPr>
    <w:rPr>
      <w:rFonts w:ascii="Cambria" w:hAnsi="Cambria"/>
      <w:spacing w:val="5"/>
      <w:sz w:val="52"/>
      <w:szCs w:val="52"/>
      <w:lang w:val="en-US" w:eastAsia="en-US" w:bidi="en-US"/>
    </w:rPr>
  </w:style>
  <w:style w:type="character" w:customStyle="1" w:styleId="TitleChar">
    <w:name w:val="Title Char"/>
    <w:basedOn w:val="DefaultParagraphFont"/>
    <w:link w:val="Title"/>
    <w:uiPriority w:val="10"/>
    <w:rsid w:val="0058582F"/>
    <w:rPr>
      <w:rFonts w:ascii="Cambria" w:eastAsia="SimSun" w:hAnsi="Cambria" w:cs="Times New Roman"/>
      <w:spacing w:val="5"/>
      <w:sz w:val="52"/>
      <w:szCs w:val="52"/>
      <w:lang w:val="en-US" w:eastAsia="en-US" w:bidi="en-US"/>
    </w:rPr>
  </w:style>
  <w:style w:type="table" w:styleId="TableGrid">
    <w:name w:val="Table Grid"/>
    <w:basedOn w:val="TableNormal"/>
    <w:uiPriority w:val="59"/>
    <w:rsid w:val="000924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87"/>
    <w:rPr>
      <w:rFonts w:ascii="Tahoma" w:hAnsi="Tahoma" w:cs="Tahoma"/>
      <w:sz w:val="16"/>
      <w:szCs w:val="16"/>
      <w:lang w:eastAsia="zh-CN"/>
    </w:rPr>
  </w:style>
  <w:style w:type="paragraph" w:styleId="Header">
    <w:name w:val="header"/>
    <w:basedOn w:val="Normal"/>
    <w:link w:val="HeaderChar"/>
    <w:uiPriority w:val="99"/>
    <w:semiHidden/>
    <w:unhideWhenUsed/>
    <w:rsid w:val="004414B3"/>
    <w:pPr>
      <w:tabs>
        <w:tab w:val="center" w:pos="4513"/>
        <w:tab w:val="right" w:pos="9026"/>
      </w:tabs>
    </w:pPr>
  </w:style>
  <w:style w:type="character" w:customStyle="1" w:styleId="HeaderChar">
    <w:name w:val="Header Char"/>
    <w:basedOn w:val="DefaultParagraphFont"/>
    <w:link w:val="Header"/>
    <w:uiPriority w:val="99"/>
    <w:semiHidden/>
    <w:rsid w:val="004414B3"/>
    <w:rPr>
      <w:sz w:val="22"/>
      <w:szCs w:val="22"/>
      <w:lang w:val="en-SG"/>
    </w:rPr>
  </w:style>
  <w:style w:type="paragraph" w:styleId="Footer">
    <w:name w:val="footer"/>
    <w:basedOn w:val="Normal"/>
    <w:link w:val="FooterChar"/>
    <w:uiPriority w:val="99"/>
    <w:unhideWhenUsed/>
    <w:rsid w:val="004414B3"/>
    <w:pPr>
      <w:tabs>
        <w:tab w:val="center" w:pos="4513"/>
        <w:tab w:val="right" w:pos="9026"/>
      </w:tabs>
    </w:pPr>
  </w:style>
  <w:style w:type="character" w:customStyle="1" w:styleId="FooterChar">
    <w:name w:val="Footer Char"/>
    <w:basedOn w:val="DefaultParagraphFont"/>
    <w:link w:val="Footer"/>
    <w:uiPriority w:val="99"/>
    <w:rsid w:val="004414B3"/>
    <w:rPr>
      <w:sz w:val="22"/>
      <w:szCs w:val="22"/>
      <w:lang w:val="en-SG"/>
    </w:rPr>
  </w:style>
  <w:style w:type="character" w:styleId="CommentReference">
    <w:name w:val="annotation reference"/>
    <w:basedOn w:val="DefaultParagraphFont"/>
    <w:uiPriority w:val="99"/>
    <w:semiHidden/>
    <w:unhideWhenUsed/>
    <w:rsid w:val="00461FE5"/>
    <w:rPr>
      <w:sz w:val="16"/>
      <w:szCs w:val="16"/>
    </w:rPr>
  </w:style>
  <w:style w:type="paragraph" w:styleId="CommentText">
    <w:name w:val="annotation text"/>
    <w:basedOn w:val="Normal"/>
    <w:link w:val="CommentTextChar"/>
    <w:uiPriority w:val="99"/>
    <w:semiHidden/>
    <w:unhideWhenUsed/>
    <w:rsid w:val="00461FE5"/>
    <w:rPr>
      <w:sz w:val="20"/>
      <w:szCs w:val="20"/>
    </w:rPr>
  </w:style>
  <w:style w:type="character" w:customStyle="1" w:styleId="CommentTextChar">
    <w:name w:val="Comment Text Char"/>
    <w:basedOn w:val="DefaultParagraphFont"/>
    <w:link w:val="CommentText"/>
    <w:uiPriority w:val="99"/>
    <w:semiHidden/>
    <w:rsid w:val="00461FE5"/>
    <w:rPr>
      <w:lang w:val="en-SG"/>
    </w:rPr>
  </w:style>
  <w:style w:type="paragraph" w:styleId="CommentSubject">
    <w:name w:val="annotation subject"/>
    <w:basedOn w:val="CommentText"/>
    <w:next w:val="CommentText"/>
    <w:link w:val="CommentSubjectChar"/>
    <w:uiPriority w:val="99"/>
    <w:semiHidden/>
    <w:unhideWhenUsed/>
    <w:rsid w:val="00461FE5"/>
    <w:rPr>
      <w:b/>
      <w:bCs/>
    </w:rPr>
  </w:style>
  <w:style w:type="character" w:customStyle="1" w:styleId="CommentSubjectChar">
    <w:name w:val="Comment Subject Char"/>
    <w:basedOn w:val="CommentTextChar"/>
    <w:link w:val="CommentSubject"/>
    <w:uiPriority w:val="99"/>
    <w:semiHidden/>
    <w:rsid w:val="00461FE5"/>
    <w:rPr>
      <w:b/>
      <w:bCs/>
      <w:lang w:val="en-SG"/>
    </w:rPr>
  </w:style>
  <w:style w:type="character" w:styleId="Hyperlink">
    <w:name w:val="Hyperlink"/>
    <w:basedOn w:val="DefaultParagraphFont"/>
    <w:uiPriority w:val="99"/>
    <w:unhideWhenUsed/>
    <w:rsid w:val="003B10CD"/>
    <w:rPr>
      <w:color w:val="0000FF" w:themeColor="hyperlink"/>
      <w:u w:val="single"/>
    </w:rPr>
  </w:style>
  <w:style w:type="paragraph" w:styleId="Revision">
    <w:name w:val="Revision"/>
    <w:hidden/>
    <w:uiPriority w:val="99"/>
    <w:semiHidden/>
    <w:rsid w:val="000D4456"/>
    <w:rPr>
      <w:sz w:val="22"/>
      <w:szCs w:val="22"/>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t.physics.wisc.edu/wop.htm"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S8218374D</dc:creator>
  <cp:lastModifiedBy>S7817090E</cp:lastModifiedBy>
  <cp:revision>2</cp:revision>
  <cp:lastPrinted>2012-11-29T08:43:00Z</cp:lastPrinted>
  <dcterms:created xsi:type="dcterms:W3CDTF">2013-03-02T11:45:00Z</dcterms:created>
  <dcterms:modified xsi:type="dcterms:W3CDTF">2013-03-02T11:45:00Z</dcterms:modified>
</cp:coreProperties>
</file>